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EF" w:rsidRPr="00CF06EF" w:rsidRDefault="00CF06EF" w:rsidP="00CF06EF">
      <w:pPr>
        <w:pStyle w:val="a3"/>
        <w:jc w:val="center"/>
        <w:rPr>
          <w:b/>
          <w:sz w:val="28"/>
          <w:szCs w:val="28"/>
        </w:rPr>
      </w:pPr>
      <w:r w:rsidRPr="00CF06EF">
        <w:rPr>
          <w:b/>
          <w:sz w:val="28"/>
          <w:szCs w:val="28"/>
        </w:rPr>
        <w:t>Памятка родителям об участии несовершеннолетних в несанкционированных митингах</w:t>
      </w:r>
    </w:p>
    <w:p w:rsidR="00CF06EF" w:rsidRDefault="00CF06EF" w:rsidP="00CF06EF">
      <w:pPr>
        <w:pStyle w:val="a3"/>
        <w:jc w:val="both"/>
      </w:pPr>
      <w:r>
        <w:t xml:space="preserve">В современном мире, под влиянием социальных, политических, экономических и иных факторов, участились случаи участия несовершеннолетних в несанкционированных митингах и акциях, как наиболее подверженной категории в молодежной среде, где легче формируются радикальные взгляды и убеждения. </w:t>
      </w:r>
    </w:p>
    <w:p w:rsidR="00CF06EF" w:rsidRDefault="00CF06EF" w:rsidP="00CF06EF">
      <w:pPr>
        <w:pStyle w:val="a3"/>
        <w:jc w:val="both"/>
      </w:pPr>
      <w:r>
        <w:t xml:space="preserve">         Порядок проведения публичных массовых мероприятий – митингов, собраний, шествий, установлен </w:t>
      </w:r>
      <w:r>
        <w:rPr>
          <w:rStyle w:val="a4"/>
        </w:rPr>
        <w:t>Федеральным законом Российской Федерации от 19.06.2004 № 54-ФЗ «О собраниях, митингах, демонстрациях, шествиях и пикетированиях».</w:t>
      </w:r>
      <w:r>
        <w:t xml:space="preserve"> </w:t>
      </w:r>
    </w:p>
    <w:p w:rsidR="00CF06EF" w:rsidRDefault="00CF06EF" w:rsidP="00CF06EF">
      <w:pPr>
        <w:pStyle w:val="a3"/>
        <w:jc w:val="both"/>
      </w:pPr>
      <w:r>
        <w:t xml:space="preserve">        </w:t>
      </w:r>
      <w:r>
        <w:rPr>
          <w:rStyle w:val="a4"/>
        </w:rPr>
        <w:t>Этот закон запрещает несовершеннолетним выступать организаторами публичных мероприятий – в том числе политических.</w:t>
      </w:r>
      <w:r>
        <w:t xml:space="preserve"> </w:t>
      </w:r>
    </w:p>
    <w:p w:rsidR="00CF06EF" w:rsidRDefault="00CF06EF" w:rsidP="00CF06EF">
      <w:pPr>
        <w:pStyle w:val="a3"/>
        <w:jc w:val="both"/>
      </w:pPr>
      <w:r>
        <w:t xml:space="preserve">         Подростки, вовлеченные в несанкционированные митинги и акции, подвергаются опасности быть вовлеченными в массовые беспорядки, правонарушения и преступления. Участие подростков в несанкционированных митингах и акциях опасно для жизни и здоровья несовершеннолетних детей, так как во время массовых беспорядков они могут быть травмированы и (или) получить вред здоровья различной степени тяжести. </w:t>
      </w:r>
    </w:p>
    <w:p w:rsidR="00CF06EF" w:rsidRDefault="00CF06EF" w:rsidP="00CF06EF">
      <w:pPr>
        <w:pStyle w:val="a3"/>
        <w:jc w:val="both"/>
      </w:pPr>
      <w:r>
        <w:t xml:space="preserve">          Если дети или подростки нарушают правила проведения таких мероприятий – в том числе принимают участие в несанкционированных митингах или шествиях и тем более позволяют там себе хулиганские выходки, - они подлежат ответственности наравне с прочими участниками правонарушения. </w:t>
      </w:r>
    </w:p>
    <w:p w:rsidR="00CF06EF" w:rsidRDefault="00CF06EF" w:rsidP="00CF06EF">
      <w:pPr>
        <w:pStyle w:val="a3"/>
        <w:jc w:val="both"/>
      </w:pPr>
      <w:r>
        <w:t xml:space="preserve">          </w:t>
      </w:r>
      <w:r>
        <w:rPr>
          <w:rStyle w:val="a4"/>
        </w:rPr>
        <w:t>Ответственность за участие в несанкционированных митингах несовершеннолетних.</w:t>
      </w:r>
      <w:r>
        <w:t xml:space="preserve"> </w:t>
      </w:r>
    </w:p>
    <w:p w:rsidR="00CF06EF" w:rsidRDefault="00CF06EF" w:rsidP="00CF06EF">
      <w:pPr>
        <w:pStyle w:val="a3"/>
        <w:jc w:val="both"/>
      </w:pPr>
      <w:r>
        <w:rPr>
          <w:rStyle w:val="a4"/>
        </w:rPr>
        <w:t xml:space="preserve">          1. Привлечение </w:t>
      </w:r>
      <w:r>
        <w:rPr>
          <w:rStyle w:val="a4"/>
          <w:u w:val="single"/>
        </w:rPr>
        <w:t>к административной ответственности</w:t>
      </w:r>
      <w:r>
        <w:rPr>
          <w:rStyle w:val="a4"/>
        </w:rPr>
        <w:t xml:space="preserve"> граждан с 16 лет:</w:t>
      </w:r>
      <w:r>
        <w:t xml:space="preserve"> </w:t>
      </w:r>
    </w:p>
    <w:p w:rsidR="00CF06EF" w:rsidRDefault="00CF06EF" w:rsidP="00CF06EF">
      <w:pPr>
        <w:pStyle w:val="a3"/>
        <w:jc w:val="both"/>
      </w:pPr>
      <w:r>
        <w:t xml:space="preserve">          - ст.20.2 </w:t>
      </w:r>
      <w:proofErr w:type="spellStart"/>
      <w:r>
        <w:t>КоАП</w:t>
      </w:r>
      <w:proofErr w:type="spellEnd"/>
      <w:r>
        <w:t xml:space="preserve"> РФ (Нарушение установленного порядка организации либо проведения собрания, митинга, демонстрации, шествия или пикетирования); </w:t>
      </w:r>
    </w:p>
    <w:p w:rsidR="00CF06EF" w:rsidRDefault="00CF06EF" w:rsidP="00CF06EF">
      <w:pPr>
        <w:pStyle w:val="a3"/>
        <w:jc w:val="both"/>
      </w:pPr>
      <w:r>
        <w:t xml:space="preserve">          - ст.20.2.2 </w:t>
      </w:r>
      <w:proofErr w:type="spellStart"/>
      <w:r>
        <w:t>КоАП</w:t>
      </w:r>
      <w:proofErr w:type="spellEnd"/>
      <w:r>
        <w:t xml:space="preserve"> РФ (Организация массового одновременного пребывания и (или) передвижения граждан в общественных местах, повлекших нарушение общественного порядка). </w:t>
      </w:r>
    </w:p>
    <w:p w:rsidR="00CF06EF" w:rsidRDefault="00CF06EF" w:rsidP="00CF06EF">
      <w:pPr>
        <w:pStyle w:val="a3"/>
        <w:jc w:val="both"/>
      </w:pPr>
      <w:r>
        <w:t xml:space="preserve">           </w:t>
      </w:r>
      <w:r>
        <w:rPr>
          <w:rStyle w:val="a4"/>
        </w:rPr>
        <w:t xml:space="preserve">2. Привлечение </w:t>
      </w:r>
      <w:r>
        <w:rPr>
          <w:rStyle w:val="a4"/>
          <w:u w:val="single"/>
        </w:rPr>
        <w:t>к уголовной ответственности</w:t>
      </w:r>
      <w:r>
        <w:rPr>
          <w:rStyle w:val="a4"/>
        </w:rPr>
        <w:t xml:space="preserve">: </w:t>
      </w:r>
    </w:p>
    <w:p w:rsidR="00CF06EF" w:rsidRDefault="00CF06EF" w:rsidP="00CF06EF">
      <w:pPr>
        <w:pStyle w:val="a3"/>
        <w:jc w:val="both"/>
      </w:pPr>
      <w:r>
        <w:t xml:space="preserve">           - </w:t>
      </w:r>
      <w:proofErr w:type="gramStart"/>
      <w:r>
        <w:t>ч</w:t>
      </w:r>
      <w:proofErr w:type="gramEnd"/>
      <w:r>
        <w:t xml:space="preserve">.2 ст.212 УК РФ (Участие в массовых беспорядках); </w:t>
      </w:r>
    </w:p>
    <w:p w:rsidR="00CF06EF" w:rsidRDefault="00CF06EF" w:rsidP="00CF06EF">
      <w:pPr>
        <w:pStyle w:val="a3"/>
        <w:jc w:val="both"/>
      </w:pPr>
      <w:r>
        <w:t xml:space="preserve">           - ст.212.1 УК РФ (Неоднократное нарушение установленного порядка организации либо проведения собрания, митинга, демонстрации, шествия или пикетирования). </w:t>
      </w:r>
    </w:p>
    <w:p w:rsidR="00CF06EF" w:rsidRDefault="00CF06EF" w:rsidP="00CF06EF">
      <w:pPr>
        <w:pStyle w:val="a3"/>
        <w:jc w:val="both"/>
      </w:pPr>
      <w:r>
        <w:rPr>
          <w:rStyle w:val="a4"/>
        </w:rPr>
        <w:t xml:space="preserve">           2. Привлечение </w:t>
      </w:r>
      <w:r>
        <w:rPr>
          <w:rStyle w:val="a4"/>
          <w:u w:val="single"/>
        </w:rPr>
        <w:t>к административной ответственности родителей или законных представителей</w:t>
      </w:r>
      <w:r>
        <w:rPr>
          <w:rStyle w:val="a4"/>
        </w:rPr>
        <w:t xml:space="preserve"> несовершеннолетнего:</w:t>
      </w:r>
      <w:r>
        <w:t xml:space="preserve"> </w:t>
      </w:r>
    </w:p>
    <w:p w:rsidR="00CF06EF" w:rsidRDefault="00CF06EF" w:rsidP="00CF06EF">
      <w:pPr>
        <w:pStyle w:val="a3"/>
        <w:jc w:val="both"/>
      </w:pPr>
      <w:r>
        <w:t xml:space="preserve">           - ст.5.35 </w:t>
      </w:r>
      <w:proofErr w:type="spellStart"/>
      <w:r>
        <w:t>КоАП</w:t>
      </w:r>
      <w:proofErr w:type="spellEnd"/>
      <w:r>
        <w:t xml:space="preserve">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 </w:t>
      </w:r>
    </w:p>
    <w:p w:rsidR="00CF06EF" w:rsidRDefault="00CF06EF" w:rsidP="00CF06EF">
      <w:pPr>
        <w:pStyle w:val="a3"/>
        <w:jc w:val="both"/>
      </w:pPr>
      <w:r>
        <w:lastRenderedPageBreak/>
        <w:t>            </w:t>
      </w:r>
      <w:r>
        <w:rPr>
          <w:rStyle w:val="a4"/>
        </w:rPr>
        <w:t xml:space="preserve">Уважаемые родители! Настоятельно просим Вас усилить </w:t>
      </w:r>
      <w:proofErr w:type="gramStart"/>
      <w:r>
        <w:rPr>
          <w:rStyle w:val="a4"/>
        </w:rPr>
        <w:t>контроль за</w:t>
      </w:r>
      <w:proofErr w:type="gramEnd"/>
      <w:r>
        <w:rPr>
          <w:rStyle w:val="a4"/>
        </w:rPr>
        <w:t xml:space="preserve"> времяпрепровождением Ваших несовершеннолетних детей, провести с ними разъяснительные беседы и исключить их возможное участие в указанных противоправных мероприятиях.</w:t>
      </w:r>
      <w:r>
        <w:t xml:space="preserve"> </w:t>
      </w:r>
    </w:p>
    <w:p w:rsidR="00C51928" w:rsidRDefault="00C51928" w:rsidP="00CF06EF">
      <w:pPr>
        <w:jc w:val="both"/>
      </w:pPr>
    </w:p>
    <w:sectPr w:rsidR="00C51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06EF"/>
    <w:rsid w:val="00C51928"/>
    <w:rsid w:val="00CF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06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2021-03-22T12:55:00Z</dcterms:created>
  <dcterms:modified xsi:type="dcterms:W3CDTF">2021-03-22T12:55:00Z</dcterms:modified>
</cp:coreProperties>
</file>