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68" w:rsidRPr="00EA5768" w:rsidRDefault="00EA5768" w:rsidP="00EA5768">
      <w:pPr>
        <w:pStyle w:val="ConsPlusNormal"/>
        <w:jc w:val="both"/>
        <w:rPr>
          <w:rStyle w:val="a5"/>
          <w:rFonts w:ascii="Times New Roman" w:hAnsi="Times New Roman" w:cs="Times New Roman"/>
          <w:bCs/>
          <w:i w:val="0"/>
          <w:sz w:val="25"/>
          <w:szCs w:val="25"/>
        </w:rPr>
      </w:pPr>
      <w:bookmarkStart w:id="0" w:name="_GoBack"/>
      <w:bookmarkEnd w:id="0"/>
      <w:r w:rsidRPr="00EA5768">
        <w:rPr>
          <w:rStyle w:val="a5"/>
          <w:rFonts w:ascii="Times New Roman" w:hAnsi="Times New Roman" w:cs="Times New Roman"/>
          <w:bCs/>
          <w:i w:val="0"/>
          <w:sz w:val="25"/>
          <w:szCs w:val="25"/>
        </w:rPr>
        <w:t>Лица, виновные в нарушении водного законодательства, несут административную, уголовную ответственность в соответствии с законодательством РФ. 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 Вред, причиненный водным объектам, возмещается в добровольном или в судебном порядке. Субъектами ответственности за нарушение водного законодательства являются предприятия (организации), физические лица, индивидуальные предприниматели, органы государственной власти и органы местного самоуправления.</w:t>
      </w:r>
    </w:p>
    <w:p w:rsidR="00EA5768" w:rsidRPr="00EA5768" w:rsidRDefault="00EA5768" w:rsidP="00EA5768">
      <w:pPr>
        <w:pStyle w:val="ConsPlusNormal"/>
        <w:jc w:val="both"/>
        <w:rPr>
          <w:rStyle w:val="a5"/>
          <w:rFonts w:ascii="Times New Roman" w:hAnsi="Times New Roman" w:cs="Times New Roman"/>
          <w:bCs/>
          <w:i w:val="0"/>
          <w:sz w:val="25"/>
          <w:szCs w:val="25"/>
        </w:rPr>
      </w:pP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xml:space="preserve">Нарушения законодательства об охране и использовании водных объектов можно подразделить на </w:t>
      </w:r>
      <w:r w:rsidRPr="00EA5768">
        <w:rPr>
          <w:rStyle w:val="a5"/>
          <w:rFonts w:ascii="Times New Roman" w:hAnsi="Times New Roman" w:cs="Times New Roman"/>
          <w:b/>
          <w:bCs/>
          <w:sz w:val="25"/>
          <w:szCs w:val="25"/>
        </w:rPr>
        <w:t>три группы</w:t>
      </w:r>
      <w:r w:rsidRPr="00EA5768">
        <w:rPr>
          <w:rStyle w:val="a5"/>
          <w:rFonts w:ascii="Times New Roman" w:hAnsi="Times New Roman" w:cs="Times New Roman"/>
          <w:bCs/>
          <w:i w:val="0"/>
          <w:sz w:val="25"/>
          <w:szCs w:val="25"/>
        </w:rPr>
        <w:t>:</w:t>
      </w:r>
    </w:p>
    <w:p w:rsidR="00EA5768" w:rsidRPr="00EA5768" w:rsidRDefault="00EA5768" w:rsidP="00EA5768">
      <w:pPr>
        <w:pStyle w:val="ConsPlusNormal"/>
        <w:jc w:val="both"/>
        <w:rPr>
          <w:rStyle w:val="a5"/>
          <w:rFonts w:ascii="Times New Roman" w:hAnsi="Times New Roman" w:cs="Times New Roman"/>
          <w:bCs/>
          <w:i w:val="0"/>
          <w:sz w:val="25"/>
          <w:szCs w:val="25"/>
        </w:rPr>
      </w:pP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нарушения в области охраны собственности (самовольный захват водных объектов, несанкционированное водопользование, самовольная уступка права водопользования и др.);</w:t>
      </w: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загрязнение, заражение, засорение и истощение водных объектов как составных частей окружающей среды, непринятие мер по предотвращению вредного воздействия вод;</w:t>
      </w:r>
    </w:p>
    <w:p w:rsidR="00EA5768" w:rsidRPr="00EA5768" w:rsidRDefault="00EA5768" w:rsidP="00EA5768">
      <w:pPr>
        <w:pStyle w:val="ConsPlusNormal"/>
        <w:jc w:val="both"/>
        <w:rPr>
          <w:rStyle w:val="a5"/>
          <w:rFonts w:ascii="Times New Roman" w:hAnsi="Times New Roman" w:cs="Times New Roman"/>
          <w:bCs/>
          <w:i w:val="0"/>
          <w:sz w:val="25"/>
          <w:szCs w:val="25"/>
        </w:rPr>
      </w:pPr>
      <w:r w:rsidRPr="00EA5768">
        <w:rPr>
          <w:rStyle w:val="a5"/>
          <w:rFonts w:ascii="Times New Roman" w:hAnsi="Times New Roman" w:cs="Times New Roman"/>
          <w:bCs/>
          <w:i w:val="0"/>
          <w:sz w:val="25"/>
          <w:szCs w:val="25"/>
        </w:rPr>
        <w:t>— нарушения порядка водопользования, установленного режима вод, учета водных объектов, состояния и эксплуатации водохозяйственных гидротехнических и иных сооружений.</w:t>
      </w:r>
    </w:p>
    <w:p w:rsidR="00EA5768" w:rsidRDefault="00EA5768" w:rsidP="00EA5768">
      <w:pPr>
        <w:pStyle w:val="ConsPlusNormal"/>
        <w:rPr>
          <w:rStyle w:val="a5"/>
          <w:rFonts w:ascii="Times New Roman" w:hAnsi="Times New Roman" w:cs="Times New Roman"/>
          <w:b/>
          <w:bCs/>
          <w:i w:val="0"/>
          <w:sz w:val="24"/>
          <w:szCs w:val="24"/>
          <w:u w:val="single"/>
        </w:rPr>
      </w:pP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lastRenderedPageBreak/>
        <w:t xml:space="preserve">В соответствии с водным законодательством должностным лицам органов государственного надзора в области использования и охраны водных объектов, являющимся государственными инспекторами в сфере охраны окружающей среды, предоставлено право </w:t>
      </w:r>
      <w:proofErr w:type="gramStart"/>
      <w:r w:rsidRPr="009942AE">
        <w:rPr>
          <w:rStyle w:val="blk"/>
          <w:rFonts w:ascii="Times New Roman" w:eastAsia="Times New Roman" w:hAnsi="Times New Roman" w:cs="Times New Roman"/>
          <w:color w:val="000000"/>
          <w:sz w:val="26"/>
          <w:szCs w:val="26"/>
        </w:rPr>
        <w:t>предъявлять</w:t>
      </w:r>
      <w:proofErr w:type="gramEnd"/>
      <w:r w:rsidRPr="009942AE">
        <w:rPr>
          <w:rStyle w:val="blk"/>
          <w:rFonts w:ascii="Times New Roman" w:eastAsia="Times New Roman" w:hAnsi="Times New Roman" w:cs="Times New Roman"/>
          <w:color w:val="000000"/>
          <w:sz w:val="26"/>
          <w:szCs w:val="26"/>
        </w:rPr>
        <w:t xml:space="preserve"> к нарушителям судебные иски о возмещении убытков, причиненных государству нарушением водного законодательства.</w:t>
      </w:r>
    </w:p>
    <w:p w:rsidR="00EA5768" w:rsidRDefault="00EA5768" w:rsidP="00EA5768">
      <w:pPr>
        <w:pStyle w:val="a4"/>
        <w:spacing w:before="0" w:beforeAutospacing="0" w:after="0" w:afterAutospacing="0"/>
        <w:rPr>
          <w:rStyle w:val="a5"/>
          <w:rFonts w:ascii="Arial" w:hAnsi="Arial" w:cs="Arial"/>
          <w:b/>
          <w:bCs/>
          <w:sz w:val="36"/>
          <w:szCs w:val="36"/>
        </w:rPr>
      </w:pPr>
    </w:p>
    <w:p w:rsidR="00EA5768" w:rsidRDefault="00EA5768" w:rsidP="00EA5768">
      <w:pPr>
        <w:pStyle w:val="a4"/>
        <w:spacing w:before="0" w:beforeAutospacing="0" w:after="0" w:afterAutospacing="0"/>
        <w:rPr>
          <w:rStyle w:val="a5"/>
          <w:rFonts w:ascii="Arial" w:hAnsi="Arial" w:cs="Arial"/>
          <w:b/>
          <w:bCs/>
          <w:sz w:val="36"/>
          <w:szCs w:val="36"/>
        </w:rPr>
      </w:pPr>
    </w:p>
    <w:p w:rsidR="00EA5768" w:rsidRDefault="00B90650" w:rsidP="00EA5768">
      <w:pPr>
        <w:pStyle w:val="a4"/>
        <w:spacing w:before="0" w:beforeAutospacing="0" w:after="0" w:afterAutospacing="0"/>
        <w:rPr>
          <w:rStyle w:val="a5"/>
          <w:rFonts w:ascii="Arial" w:hAnsi="Arial" w:cs="Arial"/>
          <w:b/>
          <w:bCs/>
          <w:sz w:val="36"/>
          <w:szCs w:val="36"/>
        </w:rPr>
      </w:pPr>
      <w:r>
        <w:rPr>
          <w:noProof/>
        </w:rPr>
        <w:drawing>
          <wp:inline distT="0" distB="0" distL="0" distR="0">
            <wp:extent cx="3143562" cy="2101933"/>
            <wp:effectExtent l="19050" t="0" r="0" b="0"/>
            <wp:docPr id="41" name="Рисунок 41" descr="Чавыча для браконьеров или, Почему рыбаки не могут поймать рыбу на удочку |  ОБЩЕСТВО | АиФ Камчат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Чавыча для браконьеров или, Почему рыбаки не могут поймать рыбу на удочку |  ОБЩЕСТВО | АиФ Камчатка"/>
                    <pic:cNvPicPr>
                      <a:picLocks noChangeAspect="1" noChangeArrowheads="1"/>
                    </pic:cNvPicPr>
                  </pic:nvPicPr>
                  <pic:blipFill>
                    <a:blip r:embed="rId7"/>
                    <a:srcRect/>
                    <a:stretch>
                      <a:fillRect/>
                    </a:stretch>
                  </pic:blipFill>
                  <pic:spPr bwMode="auto">
                    <a:xfrm>
                      <a:off x="0" y="0"/>
                      <a:ext cx="3147665" cy="2104676"/>
                    </a:xfrm>
                    <a:prstGeom prst="rect">
                      <a:avLst/>
                    </a:prstGeom>
                    <a:noFill/>
                    <a:ln w="9525">
                      <a:noFill/>
                      <a:miter lim="800000"/>
                      <a:headEnd/>
                      <a:tailEnd/>
                    </a:ln>
                  </pic:spPr>
                </pic:pic>
              </a:graphicData>
            </a:graphic>
          </wp:inline>
        </w:drawing>
      </w: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EA5768">
      <w:pPr>
        <w:pStyle w:val="a4"/>
        <w:spacing w:before="0" w:beforeAutospacing="0" w:after="0" w:afterAutospacing="0"/>
        <w:ind w:right="-177"/>
        <w:jc w:val="center"/>
        <w:rPr>
          <w:rStyle w:val="a5"/>
          <w:rFonts w:ascii="Arial" w:hAnsi="Arial" w:cs="Arial"/>
          <w:b/>
          <w:bCs/>
          <w:sz w:val="40"/>
          <w:szCs w:val="40"/>
        </w:rPr>
      </w:pPr>
    </w:p>
    <w:p w:rsidR="009942AE" w:rsidRDefault="009942AE" w:rsidP="00B90650">
      <w:pPr>
        <w:pStyle w:val="a4"/>
        <w:spacing w:before="0" w:beforeAutospacing="0" w:after="0" w:afterAutospacing="0"/>
        <w:ind w:right="-177"/>
        <w:rPr>
          <w:rStyle w:val="a5"/>
          <w:rFonts w:ascii="Arial" w:hAnsi="Arial" w:cs="Arial"/>
          <w:b/>
          <w:bCs/>
          <w:sz w:val="40"/>
          <w:szCs w:val="40"/>
        </w:rPr>
      </w:pPr>
    </w:p>
    <w:p w:rsidR="009942AE" w:rsidRDefault="009942AE" w:rsidP="00B90650">
      <w:pPr>
        <w:pStyle w:val="a4"/>
        <w:spacing w:before="0" w:beforeAutospacing="0" w:after="0" w:afterAutospacing="0"/>
        <w:ind w:right="-177"/>
        <w:rPr>
          <w:rStyle w:val="a5"/>
          <w:rFonts w:ascii="Arial" w:hAnsi="Arial" w:cs="Arial"/>
          <w:b/>
          <w:bCs/>
          <w:sz w:val="40"/>
          <w:szCs w:val="40"/>
        </w:rPr>
      </w:pPr>
    </w:p>
    <w:p w:rsidR="00EA5768" w:rsidRPr="00771FA7" w:rsidRDefault="00EA5768" w:rsidP="00EA5768">
      <w:pPr>
        <w:pStyle w:val="a4"/>
        <w:spacing w:before="0" w:beforeAutospacing="0" w:after="0" w:afterAutospacing="0"/>
        <w:ind w:right="-177"/>
        <w:jc w:val="center"/>
        <w:rPr>
          <w:rStyle w:val="a5"/>
          <w:rFonts w:ascii="Arial" w:hAnsi="Arial" w:cs="Arial"/>
          <w:b/>
          <w:bCs/>
          <w:sz w:val="40"/>
          <w:szCs w:val="40"/>
        </w:rPr>
      </w:pPr>
      <w:r w:rsidRPr="00771FA7">
        <w:rPr>
          <w:rStyle w:val="a5"/>
          <w:rFonts w:ascii="Arial" w:hAnsi="Arial" w:cs="Arial"/>
          <w:b/>
          <w:bCs/>
          <w:sz w:val="40"/>
          <w:szCs w:val="40"/>
        </w:rPr>
        <w:lastRenderedPageBreak/>
        <w:t>Прокуратура города Березники</w:t>
      </w:r>
    </w:p>
    <w:p w:rsidR="00EA5768" w:rsidRPr="00771FA7" w:rsidRDefault="00EA5768" w:rsidP="00EA5768">
      <w:pPr>
        <w:pStyle w:val="a4"/>
        <w:spacing w:before="0" w:beforeAutospacing="0" w:after="0" w:afterAutospacing="0"/>
        <w:jc w:val="center"/>
        <w:rPr>
          <w:rStyle w:val="a5"/>
          <w:rFonts w:ascii="Arial" w:hAnsi="Arial" w:cs="Arial"/>
          <w:b/>
          <w:bCs/>
          <w:sz w:val="40"/>
          <w:szCs w:val="40"/>
        </w:rPr>
      </w:pPr>
      <w:r w:rsidRPr="00771FA7">
        <w:rPr>
          <w:rStyle w:val="a5"/>
          <w:rFonts w:ascii="Arial" w:hAnsi="Arial" w:cs="Arial"/>
          <w:b/>
          <w:bCs/>
          <w:sz w:val="40"/>
          <w:szCs w:val="40"/>
        </w:rPr>
        <w:t>Пермского края</w:t>
      </w:r>
    </w:p>
    <w:p w:rsidR="00EA5768" w:rsidRPr="00771FA7" w:rsidRDefault="00EA5768" w:rsidP="00EA5768">
      <w:pPr>
        <w:pStyle w:val="a4"/>
        <w:spacing w:before="0" w:beforeAutospacing="0" w:after="0" w:afterAutospacing="0"/>
        <w:jc w:val="center"/>
        <w:rPr>
          <w:rStyle w:val="a5"/>
          <w:rFonts w:ascii="Arial" w:hAnsi="Arial" w:cs="Arial"/>
          <w:b/>
          <w:bCs/>
          <w:sz w:val="40"/>
          <w:szCs w:val="40"/>
        </w:rPr>
      </w:pPr>
    </w:p>
    <w:p w:rsidR="00EA5768" w:rsidRDefault="00EA5768" w:rsidP="00EA5768">
      <w:pPr>
        <w:pStyle w:val="a4"/>
        <w:spacing w:before="0" w:beforeAutospacing="0" w:after="0" w:afterAutospacing="0"/>
        <w:jc w:val="center"/>
        <w:rPr>
          <w:rStyle w:val="a5"/>
          <w:rFonts w:ascii="Arial" w:hAnsi="Arial" w:cs="Arial"/>
          <w:b/>
          <w:bCs/>
          <w:sz w:val="36"/>
          <w:szCs w:val="36"/>
        </w:rPr>
      </w:pPr>
      <w:r w:rsidRPr="00771FA7">
        <w:rPr>
          <w:rStyle w:val="a5"/>
          <w:rFonts w:ascii="Arial" w:hAnsi="Arial" w:cs="Arial"/>
          <w:b/>
          <w:bCs/>
          <w:sz w:val="40"/>
          <w:szCs w:val="40"/>
        </w:rPr>
        <w:t>РАЗЪЯСНЯЕТ:</w:t>
      </w:r>
    </w:p>
    <w:p w:rsidR="00EA5768" w:rsidRPr="00771FA7" w:rsidRDefault="00EA5768" w:rsidP="00EA5768">
      <w:pPr>
        <w:pStyle w:val="a4"/>
        <w:spacing w:before="0" w:beforeAutospacing="0" w:after="0" w:afterAutospacing="0"/>
        <w:jc w:val="center"/>
        <w:rPr>
          <w:rFonts w:ascii="Arial" w:hAnsi="Arial" w:cs="Arial"/>
          <w:b/>
          <w:bCs/>
          <w:i/>
          <w:iCs/>
          <w:sz w:val="36"/>
          <w:szCs w:val="36"/>
        </w:rPr>
      </w:pPr>
    </w:p>
    <w:p w:rsidR="00EA5768" w:rsidRDefault="00EA5768" w:rsidP="00EA5768">
      <w:pPr>
        <w:pStyle w:val="1"/>
        <w:shd w:val="clear" w:color="auto" w:fill="FFFFFF"/>
        <w:spacing w:before="0" w:line="240" w:lineRule="auto"/>
        <w:ind w:left="-142" w:right="-177"/>
        <w:jc w:val="center"/>
        <w:rPr>
          <w:rFonts w:ascii="Times New Roman" w:hAnsi="Times New Roman"/>
          <w:color w:val="auto"/>
          <w:sz w:val="48"/>
          <w:szCs w:val="48"/>
        </w:rPr>
      </w:pPr>
    </w:p>
    <w:p w:rsidR="00EA5768" w:rsidRPr="00771FA7" w:rsidRDefault="00EA5768" w:rsidP="00EA5768">
      <w:pPr>
        <w:pStyle w:val="1"/>
        <w:shd w:val="clear" w:color="auto" w:fill="FFFFFF"/>
        <w:spacing w:before="0" w:line="240" w:lineRule="auto"/>
        <w:ind w:left="-142" w:right="-177"/>
        <w:jc w:val="center"/>
        <w:rPr>
          <w:rFonts w:ascii="Times New Roman" w:hAnsi="Times New Roman"/>
          <w:color w:val="auto"/>
          <w:sz w:val="48"/>
          <w:szCs w:val="48"/>
        </w:rPr>
      </w:pPr>
      <w:r w:rsidRPr="00645EC5">
        <w:rPr>
          <w:rFonts w:ascii="Times New Roman" w:hAnsi="Times New Roman"/>
          <w:color w:val="auto"/>
          <w:sz w:val="48"/>
          <w:szCs w:val="48"/>
        </w:rPr>
        <w:t>«</w:t>
      </w:r>
      <w:r w:rsidRPr="00EA5768">
        <w:rPr>
          <w:rFonts w:ascii="Times New Roman" w:hAnsi="Times New Roman"/>
          <w:color w:val="auto"/>
          <w:sz w:val="52"/>
          <w:szCs w:val="52"/>
        </w:rPr>
        <w:t>Ответственность за нарушение водного законодательства</w:t>
      </w:r>
      <w:r w:rsidRPr="00645EC5">
        <w:rPr>
          <w:rFonts w:ascii="Times New Roman" w:hAnsi="Times New Roman"/>
          <w:color w:val="auto"/>
          <w:sz w:val="48"/>
          <w:szCs w:val="48"/>
        </w:rPr>
        <w:t>»</w:t>
      </w:r>
    </w:p>
    <w:p w:rsidR="00EA5768" w:rsidRDefault="00EA5768" w:rsidP="00EA5768"/>
    <w:p w:rsidR="00EA5768" w:rsidRPr="003D58C2" w:rsidRDefault="00EA5768" w:rsidP="00EA5768">
      <w:r>
        <w:rPr>
          <w:noProof/>
        </w:rPr>
        <w:drawing>
          <wp:inline distT="0" distB="0" distL="0" distR="0">
            <wp:extent cx="3143885" cy="1936354"/>
            <wp:effectExtent l="19050" t="0" r="0" b="0"/>
            <wp:docPr id="35" name="Рисунок 35" descr="Турфирмы Мурманска обвинили в нарушении водного законодательства |  Туристические новости от Турпро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Турфирмы Мурманска обвинили в нарушении водного законодательства |  Туристические новости от Турпрома"/>
                    <pic:cNvPicPr>
                      <a:picLocks noChangeAspect="1" noChangeArrowheads="1"/>
                    </pic:cNvPicPr>
                  </pic:nvPicPr>
                  <pic:blipFill>
                    <a:blip r:embed="rId8"/>
                    <a:srcRect/>
                    <a:stretch>
                      <a:fillRect/>
                    </a:stretch>
                  </pic:blipFill>
                  <pic:spPr bwMode="auto">
                    <a:xfrm>
                      <a:off x="0" y="0"/>
                      <a:ext cx="3143885" cy="1936354"/>
                    </a:xfrm>
                    <a:prstGeom prst="rect">
                      <a:avLst/>
                    </a:prstGeom>
                    <a:noFill/>
                    <a:ln w="9525">
                      <a:noFill/>
                      <a:miter lim="800000"/>
                      <a:headEnd/>
                      <a:tailEnd/>
                    </a:ln>
                  </pic:spPr>
                </pic:pic>
              </a:graphicData>
            </a:graphic>
          </wp:inline>
        </w:drawing>
      </w:r>
    </w:p>
    <w:p w:rsidR="00EA5768" w:rsidRDefault="00EA5768" w:rsidP="00EA5768">
      <w:pPr>
        <w:spacing w:after="0" w:line="240" w:lineRule="auto"/>
        <w:jc w:val="center"/>
        <w:rPr>
          <w:rFonts w:ascii="Times New Roman" w:hAnsi="Times New Roman" w:cs="Times New Roman"/>
          <w:b/>
          <w:bCs/>
          <w:iCs/>
          <w:sz w:val="44"/>
          <w:szCs w:val="44"/>
        </w:rPr>
      </w:pPr>
    </w:p>
    <w:p w:rsidR="00EA5768" w:rsidRPr="00771FA7" w:rsidRDefault="00EA5768" w:rsidP="00EA5768">
      <w:pPr>
        <w:spacing w:after="0" w:line="240" w:lineRule="auto"/>
        <w:jc w:val="center"/>
        <w:rPr>
          <w:rFonts w:ascii="Times New Roman" w:hAnsi="Times New Roman" w:cs="Times New Roman"/>
          <w:b/>
          <w:bCs/>
          <w:iCs/>
          <w:sz w:val="44"/>
          <w:szCs w:val="44"/>
        </w:rPr>
      </w:pPr>
      <w:r w:rsidRPr="00771FA7">
        <w:rPr>
          <w:rFonts w:ascii="Times New Roman" w:hAnsi="Times New Roman" w:cs="Times New Roman"/>
          <w:b/>
          <w:bCs/>
          <w:iCs/>
          <w:sz w:val="44"/>
          <w:szCs w:val="44"/>
        </w:rPr>
        <w:t>город Березники</w:t>
      </w:r>
    </w:p>
    <w:p w:rsidR="00EA5768" w:rsidRPr="00771FA7" w:rsidRDefault="00EA5768" w:rsidP="00EA5768">
      <w:pPr>
        <w:spacing w:after="0" w:line="240" w:lineRule="auto"/>
        <w:jc w:val="center"/>
        <w:rPr>
          <w:rFonts w:ascii="Times New Roman" w:hAnsi="Times New Roman" w:cs="Times New Roman"/>
          <w:b/>
          <w:bCs/>
          <w:iCs/>
          <w:sz w:val="44"/>
          <w:szCs w:val="44"/>
        </w:rPr>
      </w:pPr>
      <w:r w:rsidRPr="00771FA7">
        <w:rPr>
          <w:rFonts w:ascii="Times New Roman" w:hAnsi="Times New Roman" w:cs="Times New Roman"/>
          <w:b/>
          <w:bCs/>
          <w:iCs/>
          <w:sz w:val="44"/>
          <w:szCs w:val="44"/>
        </w:rPr>
        <w:t>2022 год</w:t>
      </w:r>
    </w:p>
    <w:p w:rsidR="00EA5768" w:rsidRDefault="00EA5768" w:rsidP="00EA5768">
      <w:pPr>
        <w:pStyle w:val="a3"/>
        <w:ind w:firstLine="708"/>
        <w:jc w:val="both"/>
        <w:rPr>
          <w:rStyle w:val="blk"/>
          <w:rFonts w:ascii="Times New Roman" w:hAnsi="Times New Roman" w:cs="Times New Roman"/>
          <w:color w:val="000000"/>
          <w:sz w:val="26"/>
          <w:szCs w:val="26"/>
        </w:rPr>
      </w:pPr>
      <w:bookmarkStart w:id="1" w:name="dst100371"/>
      <w:bookmarkEnd w:id="1"/>
    </w:p>
    <w:p w:rsidR="00EA5768" w:rsidRPr="009942AE" w:rsidRDefault="00EA5768" w:rsidP="009942AE">
      <w:pPr>
        <w:pStyle w:val="a3"/>
        <w:ind w:firstLine="708"/>
        <w:jc w:val="both"/>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lastRenderedPageBreak/>
        <w:t>Административная ответственность предусмотрена:</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xml:space="preserve">— за уничтожение водохозяйственных или </w:t>
      </w:r>
      <w:proofErr w:type="spellStart"/>
      <w:r w:rsidRPr="00EA5768">
        <w:rPr>
          <w:rStyle w:val="blk"/>
          <w:rFonts w:ascii="Times New Roman" w:hAnsi="Times New Roman" w:cs="Times New Roman"/>
          <w:color w:val="000000"/>
          <w:sz w:val="26"/>
          <w:szCs w:val="26"/>
        </w:rPr>
        <w:t>водоохранных</w:t>
      </w:r>
      <w:proofErr w:type="spellEnd"/>
      <w:r w:rsidRPr="00EA5768">
        <w:rPr>
          <w:rStyle w:val="blk"/>
          <w:rFonts w:ascii="Times New Roman" w:hAnsi="Times New Roman" w:cs="Times New Roman"/>
          <w:color w:val="000000"/>
          <w:sz w:val="26"/>
          <w:szCs w:val="26"/>
        </w:rPr>
        <w:t xml:space="preserve"> информационных знаков, а равно специальных информационных знаков, определяющих границы прибрежных защитных полос и </w:t>
      </w:r>
      <w:proofErr w:type="spellStart"/>
      <w:r w:rsidRPr="00EA5768">
        <w:rPr>
          <w:rStyle w:val="blk"/>
          <w:rFonts w:ascii="Times New Roman" w:hAnsi="Times New Roman" w:cs="Times New Roman"/>
          <w:color w:val="000000"/>
          <w:sz w:val="26"/>
          <w:szCs w:val="26"/>
        </w:rPr>
        <w:t>водоохранных</w:t>
      </w:r>
      <w:proofErr w:type="spellEnd"/>
      <w:r w:rsidRPr="00EA5768">
        <w:rPr>
          <w:rStyle w:val="blk"/>
          <w:rFonts w:ascii="Times New Roman" w:hAnsi="Times New Roman" w:cs="Times New Roman"/>
          <w:color w:val="000000"/>
          <w:sz w:val="26"/>
          <w:szCs w:val="26"/>
        </w:rPr>
        <w:t xml:space="preserve"> зон водных объектов, в том числе прибрежных полос внутренних морских вод и территориального моря РФ (</w:t>
      </w:r>
      <w:r w:rsidRPr="009942AE">
        <w:rPr>
          <w:rStyle w:val="blk"/>
          <w:rFonts w:ascii="Times New Roman" w:hAnsi="Times New Roman" w:cs="Times New Roman"/>
          <w:b/>
          <w:color w:val="000000"/>
          <w:sz w:val="26"/>
          <w:szCs w:val="26"/>
        </w:rPr>
        <w:t>ст. 7.2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самовольное занятие водного объекта или его части, либо использование их без документов, на основании которых возникает право пользования водным объектом или его частью, либо водопользование с нарушением его условий (</w:t>
      </w:r>
      <w:r w:rsidRPr="009942AE">
        <w:rPr>
          <w:rStyle w:val="blk"/>
          <w:rFonts w:ascii="Times New Roman" w:hAnsi="Times New Roman" w:cs="Times New Roman"/>
          <w:b/>
          <w:color w:val="000000"/>
          <w:sz w:val="26"/>
          <w:szCs w:val="26"/>
        </w:rPr>
        <w:t>ст. 7.6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xml:space="preserve">— повреждение объектов и систем водоснабжения, водоотведения, гидротехнических сооружений, устройств и установок водохозяйственного и </w:t>
      </w:r>
      <w:proofErr w:type="spellStart"/>
      <w:r w:rsidRPr="00EA5768">
        <w:rPr>
          <w:rStyle w:val="blk"/>
          <w:rFonts w:ascii="Times New Roman" w:hAnsi="Times New Roman" w:cs="Times New Roman"/>
          <w:color w:val="000000"/>
          <w:sz w:val="26"/>
          <w:szCs w:val="26"/>
        </w:rPr>
        <w:t>водоохранного</w:t>
      </w:r>
      <w:proofErr w:type="spellEnd"/>
      <w:r w:rsidRPr="00EA5768">
        <w:rPr>
          <w:rStyle w:val="blk"/>
          <w:rFonts w:ascii="Times New Roman" w:hAnsi="Times New Roman" w:cs="Times New Roman"/>
          <w:color w:val="000000"/>
          <w:sz w:val="26"/>
          <w:szCs w:val="26"/>
        </w:rPr>
        <w:t xml:space="preserve"> назначения (</w:t>
      </w:r>
      <w:r w:rsidRPr="009942AE">
        <w:rPr>
          <w:rStyle w:val="blk"/>
          <w:rFonts w:ascii="Times New Roman" w:hAnsi="Times New Roman" w:cs="Times New Roman"/>
          <w:b/>
          <w:color w:val="000000"/>
          <w:sz w:val="26"/>
          <w:szCs w:val="26"/>
        </w:rPr>
        <w:t>ст. 7.7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самовольная уступка права пользования водным объектом (</w:t>
      </w:r>
      <w:r w:rsidRPr="009942AE">
        <w:rPr>
          <w:rStyle w:val="blk"/>
          <w:rFonts w:ascii="Times New Roman" w:hAnsi="Times New Roman" w:cs="Times New Roman"/>
          <w:b/>
          <w:color w:val="000000"/>
          <w:sz w:val="26"/>
          <w:szCs w:val="26"/>
        </w:rPr>
        <w:t>ст. 7.10 КоАП РФ</w:t>
      </w:r>
      <w:r w:rsidRPr="00EA5768">
        <w:rPr>
          <w:rStyle w:val="blk"/>
          <w:rFonts w:ascii="Times New Roman" w:hAnsi="Times New Roman" w:cs="Times New Roman"/>
          <w:color w:val="000000"/>
          <w:sz w:val="26"/>
          <w:szCs w:val="26"/>
        </w:rPr>
        <w:t>);</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уничтожение или повреждение чужого имущества (ст. 7.17 КоАП РФ);</w:t>
      </w:r>
    </w:p>
    <w:p w:rsidR="00EA5768" w:rsidRPr="00EA5768" w:rsidRDefault="00EA5768" w:rsidP="00EA5768">
      <w:pPr>
        <w:pStyle w:val="a3"/>
        <w:ind w:firstLine="708"/>
        <w:jc w:val="both"/>
        <w:rPr>
          <w:rStyle w:val="blk"/>
          <w:rFonts w:ascii="Times New Roman" w:hAnsi="Times New Roman" w:cs="Times New Roman"/>
          <w:color w:val="000000"/>
          <w:sz w:val="26"/>
          <w:szCs w:val="26"/>
        </w:rPr>
      </w:pPr>
      <w:r w:rsidRPr="00EA5768">
        <w:rPr>
          <w:rStyle w:val="blk"/>
          <w:rFonts w:ascii="Times New Roman" w:hAnsi="Times New Roman" w:cs="Times New Roman"/>
          <w:color w:val="000000"/>
          <w:sz w:val="26"/>
          <w:szCs w:val="26"/>
        </w:rPr>
        <w:t>— самовольное подключение к централизованным системам водоснабжения и в</w:t>
      </w:r>
      <w:r w:rsidR="009942AE">
        <w:rPr>
          <w:rStyle w:val="blk"/>
          <w:rFonts w:ascii="Times New Roman" w:hAnsi="Times New Roman" w:cs="Times New Roman"/>
          <w:color w:val="000000"/>
          <w:sz w:val="26"/>
          <w:szCs w:val="26"/>
        </w:rPr>
        <w:t>одоотведения (ст. 7.20 КоАП РФ) и др.</w:t>
      </w:r>
    </w:p>
    <w:p w:rsidR="00541106" w:rsidRDefault="00541106"/>
    <w:p w:rsidR="009942AE" w:rsidRPr="009942AE" w:rsidRDefault="009942AE" w:rsidP="009942AE">
      <w:pPr>
        <w:pStyle w:val="a3"/>
        <w:ind w:firstLine="708"/>
        <w:jc w:val="center"/>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lastRenderedPageBreak/>
        <w:t>Уголовное законодательство</w:t>
      </w:r>
    </w:p>
    <w:p w:rsidR="009942AE" w:rsidRPr="009942AE" w:rsidRDefault="009942AE" w:rsidP="009942AE">
      <w:pPr>
        <w:pStyle w:val="a3"/>
        <w:ind w:firstLine="708"/>
        <w:jc w:val="center"/>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t xml:space="preserve">предусматривает </w:t>
      </w:r>
    </w:p>
    <w:p w:rsidR="009942AE" w:rsidRPr="009942AE" w:rsidRDefault="009942AE" w:rsidP="009942AE">
      <w:pPr>
        <w:pStyle w:val="a3"/>
        <w:ind w:firstLine="708"/>
        <w:jc w:val="center"/>
        <w:rPr>
          <w:rStyle w:val="blk"/>
          <w:rFonts w:ascii="Times New Roman" w:hAnsi="Times New Roman" w:cs="Times New Roman"/>
          <w:b/>
          <w:color w:val="000000"/>
          <w:sz w:val="32"/>
          <w:szCs w:val="32"/>
        </w:rPr>
      </w:pPr>
      <w:r w:rsidRPr="009942AE">
        <w:rPr>
          <w:rStyle w:val="blk"/>
          <w:rFonts w:ascii="Times New Roman" w:hAnsi="Times New Roman" w:cs="Times New Roman"/>
          <w:b/>
          <w:color w:val="000000"/>
          <w:sz w:val="32"/>
          <w:szCs w:val="32"/>
        </w:rPr>
        <w:t>ответственность:</w:t>
      </w: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 за 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здоровью человека, животному или растительному миру, рыбным запасам, лесному или сельскому хозяйству (</w:t>
      </w:r>
      <w:r w:rsidRPr="009942AE">
        <w:rPr>
          <w:rStyle w:val="blk"/>
          <w:rFonts w:ascii="Times New Roman" w:eastAsia="Times New Roman" w:hAnsi="Times New Roman" w:cs="Times New Roman"/>
          <w:b/>
          <w:color w:val="000000"/>
          <w:sz w:val="26"/>
          <w:szCs w:val="26"/>
        </w:rPr>
        <w:t>ст. 250 УК РФ</w:t>
      </w:r>
      <w:r w:rsidRPr="009942AE">
        <w:rPr>
          <w:rStyle w:val="blk"/>
          <w:rFonts w:ascii="Times New Roman" w:eastAsia="Times New Roman" w:hAnsi="Times New Roman" w:cs="Times New Roman"/>
          <w:color w:val="000000"/>
          <w:sz w:val="26"/>
          <w:szCs w:val="26"/>
        </w:rPr>
        <w:t>);</w:t>
      </w:r>
    </w:p>
    <w:p w:rsidR="009942AE" w:rsidRDefault="009942AE" w:rsidP="009942AE">
      <w:pPr>
        <w:jc w:val="both"/>
        <w:rPr>
          <w:rStyle w:val="blk"/>
          <w:rFonts w:ascii="Times New Roman" w:eastAsia="Times New Roman" w:hAnsi="Times New Roman" w:cs="Times New Roman"/>
          <w:color w:val="000000"/>
          <w:sz w:val="26"/>
          <w:szCs w:val="26"/>
        </w:rPr>
      </w:pP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 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r w:rsidRPr="009942AE">
        <w:rPr>
          <w:rStyle w:val="blk"/>
          <w:rFonts w:ascii="Times New Roman" w:eastAsia="Times New Roman" w:hAnsi="Times New Roman" w:cs="Times New Roman"/>
          <w:b/>
          <w:color w:val="000000"/>
          <w:sz w:val="26"/>
          <w:szCs w:val="26"/>
        </w:rPr>
        <w:t>ст. 252 УК РФ</w:t>
      </w:r>
      <w:r w:rsidRPr="009942AE">
        <w:rPr>
          <w:rStyle w:val="blk"/>
          <w:rFonts w:ascii="Times New Roman" w:eastAsia="Times New Roman" w:hAnsi="Times New Roman" w:cs="Times New Roman"/>
          <w:color w:val="000000"/>
          <w:sz w:val="26"/>
          <w:szCs w:val="26"/>
        </w:rPr>
        <w:t>);</w:t>
      </w:r>
    </w:p>
    <w:p w:rsidR="009942AE" w:rsidRDefault="009942AE" w:rsidP="009942AE">
      <w:pPr>
        <w:jc w:val="both"/>
        <w:rPr>
          <w:rStyle w:val="blk"/>
          <w:rFonts w:ascii="Times New Roman" w:eastAsia="Times New Roman" w:hAnsi="Times New Roman" w:cs="Times New Roman"/>
          <w:color w:val="000000"/>
          <w:sz w:val="26"/>
          <w:szCs w:val="26"/>
        </w:rPr>
      </w:pPr>
    </w:p>
    <w:p w:rsid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 незаконную добычу (вылов) водных биологических ресурсов (</w:t>
      </w:r>
      <w:r w:rsidRPr="009942AE">
        <w:rPr>
          <w:rStyle w:val="blk"/>
          <w:rFonts w:ascii="Times New Roman" w:eastAsia="Times New Roman" w:hAnsi="Times New Roman" w:cs="Times New Roman"/>
          <w:b/>
          <w:color w:val="000000"/>
          <w:sz w:val="26"/>
          <w:szCs w:val="26"/>
        </w:rPr>
        <w:t>ст. 256 УК РФ</w:t>
      </w:r>
      <w:r w:rsidRPr="009942AE">
        <w:rPr>
          <w:rStyle w:val="blk"/>
          <w:rFonts w:ascii="Times New Roman" w:eastAsia="Times New Roman" w:hAnsi="Times New Roman" w:cs="Times New Roman"/>
          <w:color w:val="000000"/>
          <w:sz w:val="26"/>
          <w:szCs w:val="26"/>
        </w:rPr>
        <w:t>).</w:t>
      </w:r>
    </w:p>
    <w:p w:rsidR="009942AE" w:rsidRDefault="009942AE" w:rsidP="009942AE">
      <w:pPr>
        <w:jc w:val="both"/>
        <w:rPr>
          <w:rStyle w:val="blk"/>
          <w:rFonts w:ascii="Times New Roman" w:eastAsia="Times New Roman" w:hAnsi="Times New Roman" w:cs="Times New Roman"/>
          <w:color w:val="000000"/>
          <w:sz w:val="26"/>
          <w:szCs w:val="26"/>
        </w:rPr>
      </w:pP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lastRenderedPageBreak/>
        <w:t xml:space="preserve">В соответствии </w:t>
      </w:r>
      <w:r w:rsidRPr="009942AE">
        <w:rPr>
          <w:rStyle w:val="blk"/>
          <w:rFonts w:ascii="Times New Roman" w:eastAsia="Times New Roman" w:hAnsi="Times New Roman" w:cs="Times New Roman"/>
          <w:b/>
          <w:color w:val="000000"/>
          <w:sz w:val="26"/>
          <w:szCs w:val="26"/>
        </w:rPr>
        <w:t>со ст. 11 УК РФ</w:t>
      </w:r>
      <w:r w:rsidRPr="009942AE">
        <w:rPr>
          <w:rStyle w:val="blk"/>
          <w:rFonts w:ascii="Times New Roman" w:eastAsia="Times New Roman" w:hAnsi="Times New Roman" w:cs="Times New Roman"/>
          <w:color w:val="000000"/>
          <w:sz w:val="26"/>
          <w:szCs w:val="26"/>
        </w:rPr>
        <w:t xml:space="preserve"> преступления, совершенные в пределах территориального моря РФ, признаются совершенными на территории России. Действие УК РФ распространяется также на преступления, совершенные на континентальном шельфе и в исключ</w:t>
      </w:r>
      <w:r>
        <w:rPr>
          <w:rStyle w:val="blk"/>
          <w:rFonts w:ascii="Times New Roman" w:eastAsia="Times New Roman" w:hAnsi="Times New Roman" w:cs="Times New Roman"/>
          <w:color w:val="000000"/>
          <w:sz w:val="26"/>
          <w:szCs w:val="26"/>
        </w:rPr>
        <w:t>ительной экономической зоне РФ.</w:t>
      </w:r>
    </w:p>
    <w:p w:rsidR="009942AE" w:rsidRPr="009942AE" w:rsidRDefault="009942AE" w:rsidP="009942AE">
      <w:pPr>
        <w:jc w:val="both"/>
        <w:rPr>
          <w:rStyle w:val="blk"/>
          <w:rFonts w:ascii="Times New Roman" w:eastAsia="Times New Roman" w:hAnsi="Times New Roman" w:cs="Times New Roman"/>
          <w:color w:val="000000"/>
          <w:sz w:val="26"/>
          <w:szCs w:val="26"/>
        </w:rPr>
      </w:pPr>
      <w:r w:rsidRPr="009942AE">
        <w:rPr>
          <w:rStyle w:val="blk"/>
          <w:rFonts w:ascii="Times New Roman" w:eastAsia="Times New Roman" w:hAnsi="Times New Roman" w:cs="Times New Roman"/>
          <w:color w:val="000000"/>
          <w:sz w:val="26"/>
          <w:szCs w:val="26"/>
        </w:rPr>
        <w:t>Материальная ответственность за нарушение водного законодательства наступает независимо от привлечения виновных к административной или уголовной ответственности. Водопользователи обязаны возместить вред, причиненный водным объектам. Методика исчисления размера вреда, причиненного водным объектам вследствие нарушения водного законодательства, утверждена приказом Минпри</w:t>
      </w:r>
      <w:r>
        <w:rPr>
          <w:rStyle w:val="blk"/>
          <w:rFonts w:ascii="Times New Roman" w:eastAsia="Times New Roman" w:hAnsi="Times New Roman" w:cs="Times New Roman"/>
          <w:color w:val="000000"/>
          <w:sz w:val="26"/>
          <w:szCs w:val="26"/>
        </w:rPr>
        <w:t>роды России от 13.04.2009 № 87.</w:t>
      </w:r>
    </w:p>
    <w:p w:rsidR="009942AE" w:rsidRPr="009942AE" w:rsidRDefault="00B90650" w:rsidP="009942AE">
      <w:pPr>
        <w:jc w:val="both"/>
        <w:rPr>
          <w:rStyle w:val="blk"/>
          <w:rFonts w:ascii="Times New Roman" w:eastAsia="Times New Roman" w:hAnsi="Times New Roman" w:cs="Times New Roman"/>
          <w:color w:val="000000"/>
          <w:sz w:val="26"/>
          <w:szCs w:val="26"/>
        </w:rPr>
      </w:pPr>
      <w:r>
        <w:rPr>
          <w:noProof/>
        </w:rPr>
        <w:drawing>
          <wp:inline distT="0" distB="0" distL="0" distR="0">
            <wp:extent cx="3143885" cy="1645845"/>
            <wp:effectExtent l="19050" t="0" r="0" b="0"/>
            <wp:docPr id="38" name="Рисунок 38" descr="Якутская природоохранная прокуратура разъясняет ответственность за  нарушение водного законодательства | Экология производства | Новости  эколо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Якутская природоохранная прокуратура разъясняет ответственность за  нарушение водного законодательства | Экология производства | Новости  экологии"/>
                    <pic:cNvPicPr>
                      <a:picLocks noChangeAspect="1" noChangeArrowheads="1"/>
                    </pic:cNvPicPr>
                  </pic:nvPicPr>
                  <pic:blipFill>
                    <a:blip r:embed="rId9" cstate="print"/>
                    <a:srcRect/>
                    <a:stretch>
                      <a:fillRect/>
                    </a:stretch>
                  </pic:blipFill>
                  <pic:spPr bwMode="auto">
                    <a:xfrm>
                      <a:off x="0" y="0"/>
                      <a:ext cx="3143885" cy="1645845"/>
                    </a:xfrm>
                    <a:prstGeom prst="rect">
                      <a:avLst/>
                    </a:prstGeom>
                    <a:noFill/>
                    <a:ln w="9525">
                      <a:noFill/>
                      <a:miter lim="800000"/>
                      <a:headEnd/>
                      <a:tailEnd/>
                    </a:ln>
                  </pic:spPr>
                </pic:pic>
              </a:graphicData>
            </a:graphic>
          </wp:inline>
        </w:drawing>
      </w:r>
    </w:p>
    <w:sectPr w:rsidR="009942AE" w:rsidRPr="009942AE" w:rsidSect="00EA5768">
      <w:pgSz w:w="16838" w:h="11906" w:orient="landscape"/>
      <w:pgMar w:top="567" w:right="284" w:bottom="567" w:left="284" w:header="708" w:footer="708" w:gutter="0"/>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9B1" w:rsidRDefault="003139B1" w:rsidP="009942AE">
      <w:pPr>
        <w:spacing w:after="0" w:line="240" w:lineRule="auto"/>
      </w:pPr>
      <w:r>
        <w:separator/>
      </w:r>
    </w:p>
  </w:endnote>
  <w:endnote w:type="continuationSeparator" w:id="0">
    <w:p w:rsidR="003139B1" w:rsidRDefault="003139B1" w:rsidP="00994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9B1" w:rsidRDefault="003139B1" w:rsidP="009942AE">
      <w:pPr>
        <w:spacing w:after="0" w:line="240" w:lineRule="auto"/>
      </w:pPr>
      <w:r>
        <w:separator/>
      </w:r>
    </w:p>
  </w:footnote>
  <w:footnote w:type="continuationSeparator" w:id="0">
    <w:p w:rsidR="003139B1" w:rsidRDefault="003139B1" w:rsidP="009942A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5768"/>
    <w:rsid w:val="003139B1"/>
    <w:rsid w:val="003E1A39"/>
    <w:rsid w:val="00541106"/>
    <w:rsid w:val="009942AE"/>
    <w:rsid w:val="00B90650"/>
    <w:rsid w:val="00EA5768"/>
    <w:rsid w:val="00F74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EA5768"/>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5768"/>
    <w:rPr>
      <w:rFonts w:ascii="Cambria" w:eastAsia="Times New Roman" w:hAnsi="Cambria" w:cs="Times New Roman"/>
      <w:b/>
      <w:bCs/>
      <w:color w:val="365F91"/>
      <w:sz w:val="28"/>
      <w:szCs w:val="28"/>
    </w:rPr>
  </w:style>
  <w:style w:type="paragraph" w:styleId="a3">
    <w:name w:val="No Spacing"/>
    <w:uiPriority w:val="1"/>
    <w:qFormat/>
    <w:rsid w:val="00EA5768"/>
    <w:pPr>
      <w:spacing w:after="0" w:line="240" w:lineRule="auto"/>
    </w:pPr>
    <w:rPr>
      <w:rFonts w:ascii="Calibri" w:eastAsia="Times New Roman" w:hAnsi="Calibri" w:cs="Calibri"/>
    </w:rPr>
  </w:style>
  <w:style w:type="paragraph" w:styleId="a4">
    <w:name w:val="Normal (Web)"/>
    <w:basedOn w:val="a"/>
    <w:uiPriority w:val="99"/>
    <w:semiHidden/>
    <w:rsid w:val="00EA5768"/>
    <w:pPr>
      <w:spacing w:before="100" w:beforeAutospacing="1" w:after="100" w:afterAutospacing="1" w:line="240" w:lineRule="auto"/>
    </w:pPr>
    <w:rPr>
      <w:rFonts w:ascii="Calibri" w:eastAsia="Times New Roman" w:hAnsi="Calibri" w:cs="Calibri"/>
      <w:sz w:val="24"/>
      <w:szCs w:val="24"/>
    </w:rPr>
  </w:style>
  <w:style w:type="character" w:styleId="a5">
    <w:name w:val="Emphasis"/>
    <w:uiPriority w:val="99"/>
    <w:qFormat/>
    <w:rsid w:val="00EA5768"/>
    <w:rPr>
      <w:i/>
      <w:iCs/>
    </w:rPr>
  </w:style>
  <w:style w:type="paragraph" w:customStyle="1" w:styleId="ConsPlusNormal">
    <w:name w:val="ConsPlusNormal"/>
    <w:uiPriority w:val="99"/>
    <w:rsid w:val="00EA5768"/>
    <w:pPr>
      <w:widowControl w:val="0"/>
      <w:autoSpaceDE w:val="0"/>
      <w:autoSpaceDN w:val="0"/>
      <w:spacing w:after="0" w:line="240" w:lineRule="auto"/>
    </w:pPr>
    <w:rPr>
      <w:rFonts w:ascii="Calibri" w:eastAsia="Times New Roman" w:hAnsi="Calibri" w:cs="Calibri"/>
      <w:sz w:val="28"/>
      <w:szCs w:val="28"/>
    </w:rPr>
  </w:style>
  <w:style w:type="character" w:customStyle="1" w:styleId="blk">
    <w:name w:val="blk"/>
    <w:basedOn w:val="a0"/>
    <w:rsid w:val="00EA5768"/>
  </w:style>
  <w:style w:type="paragraph" w:styleId="a6">
    <w:name w:val="Balloon Text"/>
    <w:basedOn w:val="a"/>
    <w:link w:val="a7"/>
    <w:uiPriority w:val="99"/>
    <w:semiHidden/>
    <w:unhideWhenUsed/>
    <w:rsid w:val="00EA57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A5768"/>
    <w:rPr>
      <w:rFonts w:ascii="Tahoma" w:hAnsi="Tahoma" w:cs="Tahoma"/>
      <w:sz w:val="16"/>
      <w:szCs w:val="16"/>
    </w:rPr>
  </w:style>
  <w:style w:type="paragraph" w:styleId="a8">
    <w:name w:val="header"/>
    <w:basedOn w:val="a"/>
    <w:link w:val="a9"/>
    <w:uiPriority w:val="99"/>
    <w:semiHidden/>
    <w:unhideWhenUsed/>
    <w:rsid w:val="009942A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942AE"/>
  </w:style>
  <w:style w:type="paragraph" w:styleId="aa">
    <w:name w:val="footer"/>
    <w:basedOn w:val="a"/>
    <w:link w:val="ab"/>
    <w:uiPriority w:val="99"/>
    <w:semiHidden/>
    <w:unhideWhenUsed/>
    <w:rsid w:val="009942AE"/>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9942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73753">
      <w:bodyDiv w:val="1"/>
      <w:marLeft w:val="0"/>
      <w:marRight w:val="0"/>
      <w:marTop w:val="0"/>
      <w:marBottom w:val="0"/>
      <w:divBdr>
        <w:top w:val="none" w:sz="0" w:space="0" w:color="auto"/>
        <w:left w:val="none" w:sz="0" w:space="0" w:color="auto"/>
        <w:bottom w:val="none" w:sz="0" w:space="0" w:color="auto"/>
        <w:right w:val="none" w:sz="0" w:space="0" w:color="auto"/>
      </w:divBdr>
    </w:div>
    <w:div w:id="563415840">
      <w:bodyDiv w:val="1"/>
      <w:marLeft w:val="0"/>
      <w:marRight w:val="0"/>
      <w:marTop w:val="0"/>
      <w:marBottom w:val="0"/>
      <w:divBdr>
        <w:top w:val="none" w:sz="0" w:space="0" w:color="auto"/>
        <w:left w:val="none" w:sz="0" w:space="0" w:color="auto"/>
        <w:bottom w:val="none" w:sz="0" w:space="0" w:color="auto"/>
        <w:right w:val="none" w:sz="0" w:space="0" w:color="auto"/>
      </w:divBdr>
    </w:div>
    <w:div w:id="1394624261">
      <w:bodyDiv w:val="1"/>
      <w:marLeft w:val="0"/>
      <w:marRight w:val="0"/>
      <w:marTop w:val="0"/>
      <w:marBottom w:val="0"/>
      <w:divBdr>
        <w:top w:val="none" w:sz="0" w:space="0" w:color="auto"/>
        <w:left w:val="none" w:sz="0" w:space="0" w:color="auto"/>
        <w:bottom w:val="none" w:sz="0" w:space="0" w:color="auto"/>
        <w:right w:val="none" w:sz="0" w:space="0" w:color="auto"/>
      </w:divBdr>
    </w:div>
    <w:div w:id="164446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Mobile-Zam</cp:lastModifiedBy>
  <cp:revision>2</cp:revision>
  <dcterms:created xsi:type="dcterms:W3CDTF">2022-07-10T20:31:00Z</dcterms:created>
  <dcterms:modified xsi:type="dcterms:W3CDTF">2022-07-10T20:31:00Z</dcterms:modified>
</cp:coreProperties>
</file>