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37" w:rsidRDefault="0083573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35737" w:rsidRDefault="00835737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357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5737" w:rsidRDefault="00835737">
            <w:pPr>
              <w:pStyle w:val="ConsPlusNormal"/>
            </w:pPr>
            <w:r>
              <w:t>30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5737" w:rsidRDefault="00835737">
            <w:pPr>
              <w:pStyle w:val="ConsPlusNormal"/>
              <w:jc w:val="right"/>
            </w:pPr>
            <w:r>
              <w:t>N 382-ПК</w:t>
            </w:r>
          </w:p>
        </w:tc>
      </w:tr>
    </w:tbl>
    <w:p w:rsidR="00835737" w:rsidRDefault="008357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Title"/>
        <w:jc w:val="center"/>
      </w:pPr>
      <w:r>
        <w:t>ПЕРМСКИЙ КРАЙ</w:t>
      </w:r>
    </w:p>
    <w:p w:rsidR="00835737" w:rsidRDefault="00835737">
      <w:pPr>
        <w:pStyle w:val="ConsPlusTitle"/>
        <w:jc w:val="center"/>
      </w:pPr>
    </w:p>
    <w:p w:rsidR="00835737" w:rsidRDefault="00835737">
      <w:pPr>
        <w:pStyle w:val="ConsPlusTitle"/>
        <w:jc w:val="center"/>
      </w:pPr>
      <w:r>
        <w:t>ЗАКОН</w:t>
      </w:r>
    </w:p>
    <w:p w:rsidR="00835737" w:rsidRDefault="00835737">
      <w:pPr>
        <w:pStyle w:val="ConsPlusTitle"/>
        <w:jc w:val="center"/>
      </w:pPr>
    </w:p>
    <w:p w:rsidR="00835737" w:rsidRDefault="00835737">
      <w:pPr>
        <w:pStyle w:val="ConsPlusTitle"/>
        <w:jc w:val="center"/>
      </w:pPr>
      <w:r>
        <w:t>О ПРОТИВОДЕЙСТВИИ КОРРУПЦИИ В ПЕРМСКОМ КРАЕ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jc w:val="right"/>
      </w:pPr>
      <w:r>
        <w:t>Принят</w:t>
      </w:r>
    </w:p>
    <w:p w:rsidR="00835737" w:rsidRDefault="00835737">
      <w:pPr>
        <w:pStyle w:val="ConsPlusNormal"/>
        <w:jc w:val="right"/>
      </w:pPr>
      <w:r>
        <w:t>Законодательным Собранием</w:t>
      </w:r>
    </w:p>
    <w:p w:rsidR="00835737" w:rsidRDefault="00835737">
      <w:pPr>
        <w:pStyle w:val="ConsPlusNormal"/>
        <w:jc w:val="right"/>
      </w:pPr>
      <w:r>
        <w:t>Пермского края</w:t>
      </w:r>
    </w:p>
    <w:p w:rsidR="00835737" w:rsidRDefault="00835737">
      <w:pPr>
        <w:pStyle w:val="ConsPlusNormal"/>
        <w:jc w:val="right"/>
      </w:pPr>
      <w:r>
        <w:t>18 декабря 2008 года</w:t>
      </w:r>
    </w:p>
    <w:p w:rsidR="00835737" w:rsidRDefault="00835737">
      <w:pPr>
        <w:pStyle w:val="ConsPlusNormal"/>
        <w:jc w:val="center"/>
      </w:pPr>
      <w:r>
        <w:t>Список изменяющих документов</w:t>
      </w:r>
    </w:p>
    <w:p w:rsidR="00835737" w:rsidRDefault="00835737">
      <w:pPr>
        <w:pStyle w:val="ConsPlusNormal"/>
        <w:jc w:val="center"/>
      </w:pPr>
      <w:r>
        <w:t xml:space="preserve">(в ред. Законов Пермского края от 01.07.2009 </w:t>
      </w:r>
      <w:hyperlink r:id="rId6" w:history="1">
        <w:r>
          <w:rPr>
            <w:color w:val="0000FF"/>
          </w:rPr>
          <w:t>N 452-ПК</w:t>
        </w:r>
      </w:hyperlink>
      <w:r>
        <w:t>,</w:t>
      </w:r>
    </w:p>
    <w:p w:rsidR="00835737" w:rsidRDefault="00835737">
      <w:pPr>
        <w:pStyle w:val="ConsPlusNormal"/>
        <w:jc w:val="center"/>
      </w:pPr>
      <w:r>
        <w:t xml:space="preserve">от 10.05.2011 </w:t>
      </w:r>
      <w:hyperlink r:id="rId7" w:history="1">
        <w:r>
          <w:rPr>
            <w:color w:val="0000FF"/>
          </w:rPr>
          <w:t>N 763-ПК</w:t>
        </w:r>
      </w:hyperlink>
      <w:r>
        <w:t xml:space="preserve">, от 11.11.2013 </w:t>
      </w:r>
      <w:hyperlink r:id="rId8" w:history="1">
        <w:r>
          <w:rPr>
            <w:color w:val="0000FF"/>
          </w:rPr>
          <w:t>N 240-ПК</w:t>
        </w:r>
      </w:hyperlink>
      <w:r>
        <w:t xml:space="preserve">, от 22.12.2014 </w:t>
      </w:r>
      <w:hyperlink r:id="rId9" w:history="1">
        <w:r>
          <w:rPr>
            <w:color w:val="0000FF"/>
          </w:rPr>
          <w:t>N 429-ПК</w:t>
        </w:r>
      </w:hyperlink>
      <w:r>
        <w:t>,</w:t>
      </w:r>
    </w:p>
    <w:p w:rsidR="00835737" w:rsidRDefault="00835737">
      <w:pPr>
        <w:pStyle w:val="ConsPlusNormal"/>
        <w:jc w:val="center"/>
      </w:pPr>
      <w:r>
        <w:t xml:space="preserve">от 29.06.2016 </w:t>
      </w:r>
      <w:hyperlink r:id="rId10" w:history="1">
        <w:r>
          <w:rPr>
            <w:color w:val="0000FF"/>
          </w:rPr>
          <w:t>N 678-ПК</w:t>
        </w:r>
      </w:hyperlink>
      <w:r>
        <w:t>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Title"/>
        <w:jc w:val="center"/>
      </w:pPr>
      <w:r>
        <w:t>Глава I. ОБЩИЕ ПОЛОЖЕНИЯ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1. Цели настоящего Закона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Настоящий Закон принят в целях защиты прав и свобод человека и гражданина, общественных интересов, обеспечения законности, правопорядка и надлежащей деятельности органов государственной власти Пермского края, иных государственных органов Пермского края, органов местного самоуправления муниципальных образований Пермского края (далее - органы местного самоуправления), определяет задачи, принципы, основные направления и формы противодействия коррупции в Пермском крае.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Настоящий Закон направлен на расширение демократических начал, укрепление доверия населения к государству и его органам путем проведения антикоррупционной политики.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2. Правовое регулирование отношений в сфере противодействия коррупции в Пермском крае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 xml:space="preserve">Правовое регулирование отношений в сфере противодействия коррупции в Пермском крае осуществляется в соответствии с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13" w:history="1">
        <w:r>
          <w:rPr>
            <w:color w:val="0000FF"/>
          </w:rPr>
          <w:t>Уставом</w:t>
        </w:r>
      </w:hyperlink>
      <w:r>
        <w:t xml:space="preserve"> и законами Пермского края, настоящим Законом и иными нормативными правовыми актами.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3. Основные понятия, применяемые в настоящем Законе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Основные понятия, применяемые в настоящем Законе, применяются в том же значении, в каком они применяются в федеральном законодательстве, если иное не предусмотрено настоящим Законом.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4. Задачи антикоррупционной политики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Задачами антикоррупционной политики в Пермском крае являются:</w:t>
      </w:r>
    </w:p>
    <w:p w:rsidR="00835737" w:rsidRDefault="00835737">
      <w:pPr>
        <w:pStyle w:val="ConsPlusNormal"/>
        <w:ind w:firstLine="540"/>
        <w:jc w:val="both"/>
      </w:pPr>
      <w:r>
        <w:t>1) укрепление законности и правопорядка;</w:t>
      </w:r>
    </w:p>
    <w:p w:rsidR="00835737" w:rsidRDefault="00835737">
      <w:pPr>
        <w:pStyle w:val="ConsPlusNormal"/>
        <w:ind w:firstLine="540"/>
        <w:jc w:val="both"/>
      </w:pPr>
      <w:r>
        <w:t xml:space="preserve">2) устранение причин, порождающих коррупцию, и противодействие условиям, </w:t>
      </w:r>
      <w:r>
        <w:lastRenderedPageBreak/>
        <w:t>способствующим ее проявлению;</w:t>
      </w:r>
    </w:p>
    <w:p w:rsidR="00835737" w:rsidRDefault="00835737">
      <w:pPr>
        <w:pStyle w:val="ConsPlusNormal"/>
        <w:ind w:firstLine="540"/>
        <w:jc w:val="both"/>
      </w:pPr>
      <w:r>
        <w:t>3) вовлечение гражданского общества в реализацию антикоррупционной политики;</w:t>
      </w:r>
    </w:p>
    <w:p w:rsidR="00835737" w:rsidRDefault="00835737">
      <w:pPr>
        <w:pStyle w:val="ConsPlusNormal"/>
        <w:ind w:firstLine="540"/>
        <w:jc w:val="both"/>
      </w:pPr>
      <w:r>
        <w:t>4) формирование нетерпимости по отношению к коррупционным действиям.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5. Основные принципы противодействия коррупции</w:t>
      </w:r>
    </w:p>
    <w:p w:rsidR="00835737" w:rsidRDefault="00835737">
      <w:pPr>
        <w:pStyle w:val="ConsPlusNormal"/>
        <w:ind w:firstLine="540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Противодействие коррупции в Пермском крае осуществляется на основе следующих принципов:</w:t>
      </w:r>
    </w:p>
    <w:p w:rsidR="00835737" w:rsidRDefault="00835737">
      <w:pPr>
        <w:pStyle w:val="ConsPlusNormal"/>
        <w:ind w:firstLine="540"/>
        <w:jc w:val="both"/>
      </w:pPr>
      <w:r>
        <w:t>1) признания, обеспечения и защиты основных прав и свобод человека и гражданина;</w:t>
      </w:r>
    </w:p>
    <w:p w:rsidR="00835737" w:rsidRDefault="00835737">
      <w:pPr>
        <w:pStyle w:val="ConsPlusNormal"/>
        <w:ind w:firstLine="540"/>
        <w:jc w:val="both"/>
      </w:pPr>
      <w:r>
        <w:t>2) законности;</w:t>
      </w:r>
    </w:p>
    <w:p w:rsidR="00835737" w:rsidRDefault="00835737">
      <w:pPr>
        <w:pStyle w:val="ConsPlusNormal"/>
        <w:ind w:firstLine="540"/>
        <w:jc w:val="both"/>
      </w:pPr>
      <w:r>
        <w:t>3) публичности и открытости деятельности государственных органов и органов местного самоуправления;</w:t>
      </w:r>
    </w:p>
    <w:p w:rsidR="00835737" w:rsidRDefault="00835737">
      <w:pPr>
        <w:pStyle w:val="ConsPlusNormal"/>
        <w:ind w:firstLine="540"/>
        <w:jc w:val="both"/>
      </w:pPr>
      <w:r>
        <w:t>4) неотвратимости ответственности за совершение коррупционных правонарушений;</w:t>
      </w:r>
    </w:p>
    <w:p w:rsidR="00835737" w:rsidRDefault="00835737">
      <w:pPr>
        <w:pStyle w:val="ConsPlusNormal"/>
        <w:ind w:firstLine="540"/>
        <w:jc w:val="both"/>
      </w:pPr>
      <w:r>
        <w:t>5) комплексного использования политических, организационных, информационно-пропагандистских, социально-экономических, правовых, специальных и иных мер;</w:t>
      </w:r>
    </w:p>
    <w:p w:rsidR="00835737" w:rsidRDefault="00835737">
      <w:pPr>
        <w:pStyle w:val="ConsPlusNormal"/>
        <w:ind w:firstLine="540"/>
        <w:jc w:val="both"/>
      </w:pPr>
      <w:r>
        <w:t>6) приоритетного применения мер по предупреждению коррупции;</w:t>
      </w:r>
    </w:p>
    <w:p w:rsidR="00835737" w:rsidRDefault="00835737">
      <w:pPr>
        <w:pStyle w:val="ConsPlusNormal"/>
        <w:ind w:firstLine="540"/>
        <w:jc w:val="both"/>
      </w:pPr>
      <w:r>
        <w:t>7) сотрудничества с институтами гражданского общества, международными организациями и физическими лицами.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6. Субъекты антикоррупционной политики</w:t>
      </w:r>
    </w:p>
    <w:p w:rsidR="00835737" w:rsidRDefault="00835737">
      <w:pPr>
        <w:pStyle w:val="ConsPlusNormal"/>
        <w:ind w:firstLine="540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Субъектами антикоррупционной политики в Пермском крае являются:</w:t>
      </w:r>
    </w:p>
    <w:p w:rsidR="00835737" w:rsidRDefault="00835737">
      <w:pPr>
        <w:pStyle w:val="ConsPlusNormal"/>
        <w:ind w:firstLine="540"/>
        <w:jc w:val="both"/>
      </w:pPr>
      <w:r>
        <w:t>1) Законодательное Собрание Пермского края;</w:t>
      </w:r>
    </w:p>
    <w:p w:rsidR="00835737" w:rsidRDefault="00835737">
      <w:pPr>
        <w:pStyle w:val="ConsPlusNormal"/>
        <w:ind w:firstLine="540"/>
        <w:jc w:val="both"/>
      </w:pPr>
      <w:r>
        <w:t>2) губернатор Пермского края;</w:t>
      </w:r>
    </w:p>
    <w:p w:rsidR="00835737" w:rsidRDefault="00835737">
      <w:pPr>
        <w:pStyle w:val="ConsPlusNormal"/>
        <w:ind w:firstLine="540"/>
        <w:jc w:val="both"/>
      </w:pPr>
      <w:r>
        <w:t>3) постоянно действующий орган Законодательного Собрания Пермского края по реализации антикоррупционной политики в Пермском крае;</w:t>
      </w:r>
    </w:p>
    <w:p w:rsidR="00835737" w:rsidRDefault="00835737">
      <w:pPr>
        <w:pStyle w:val="ConsPlusNormal"/>
        <w:ind w:firstLine="540"/>
        <w:jc w:val="both"/>
      </w:pPr>
      <w:r>
        <w:t>4) орган Пермского края по профилактике коррупционных и иных правонарушений;</w:t>
      </w:r>
    </w:p>
    <w:p w:rsidR="00835737" w:rsidRDefault="00835737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4.1) комиссия по координации работы по противодействию коррупции в Пермском крае;</w:t>
      </w:r>
    </w:p>
    <w:p w:rsidR="00835737" w:rsidRDefault="00835737">
      <w:pPr>
        <w:pStyle w:val="ConsPlusNormal"/>
        <w:jc w:val="both"/>
      </w:pPr>
      <w:r>
        <w:t xml:space="preserve">(п. 4.1 введен </w:t>
      </w:r>
      <w:hyperlink r:id="rId17" w:history="1">
        <w:r>
          <w:rPr>
            <w:color w:val="0000FF"/>
          </w:rPr>
          <w:t>Законом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5) органы государственной власти Пермского края и иные государственные органы Пермского края, на которые возлагаются отдельные полномочия по реализации антикоррупционной политики;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6) органы местного самоуправления;</w:t>
      </w:r>
    </w:p>
    <w:p w:rsidR="00835737" w:rsidRDefault="00835737">
      <w:pPr>
        <w:pStyle w:val="ConsPlusNormal"/>
        <w:ind w:firstLine="540"/>
        <w:jc w:val="both"/>
      </w:pPr>
      <w:r>
        <w:t xml:space="preserve">6.1) государственные учреждения Пермского края, указанные в </w:t>
      </w:r>
      <w:hyperlink w:anchor="P164" w:history="1">
        <w:r>
          <w:rPr>
            <w:color w:val="0000FF"/>
          </w:rPr>
          <w:t>части 1 статьи 13.1.1</w:t>
        </w:r>
      </w:hyperlink>
      <w:r>
        <w:t xml:space="preserve"> настоящего Закона;</w:t>
      </w:r>
    </w:p>
    <w:p w:rsidR="00835737" w:rsidRDefault="00835737">
      <w:pPr>
        <w:pStyle w:val="ConsPlusNormal"/>
        <w:jc w:val="both"/>
      </w:pPr>
      <w:r>
        <w:t xml:space="preserve">(п. 6.1 введен </w:t>
      </w:r>
      <w:hyperlink r:id="rId19" w:history="1">
        <w:r>
          <w:rPr>
            <w:color w:val="0000FF"/>
          </w:rPr>
          <w:t>Законом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7) институты гражданского общества, общественные объединения и граждане, вовлеченные в реализацию антикоррупционной политики;</w:t>
      </w:r>
    </w:p>
    <w:p w:rsidR="00835737" w:rsidRDefault="00835737">
      <w:pPr>
        <w:pStyle w:val="ConsPlusNormal"/>
        <w:ind w:firstLine="540"/>
        <w:jc w:val="both"/>
      </w:pPr>
      <w:r>
        <w:t>8) средства массовой информации.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Title"/>
        <w:jc w:val="center"/>
      </w:pPr>
      <w:r>
        <w:t>Глава II. ОСНОВНЫЕ НАПРАВЛЕНИЯ РЕАЛИЗАЦИИ</w:t>
      </w:r>
    </w:p>
    <w:p w:rsidR="00835737" w:rsidRDefault="00835737">
      <w:pPr>
        <w:pStyle w:val="ConsPlusTitle"/>
        <w:jc w:val="center"/>
      </w:pPr>
      <w:r>
        <w:t>АНТИКОРРУПЦИОННОЙ ПОЛИТИКИ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7. Предупреждение коррупционных правонарушений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Предупреждение коррупционных правонарушений осуществляется путем применения следующих мер:</w:t>
      </w:r>
    </w:p>
    <w:p w:rsidR="00835737" w:rsidRDefault="00835737">
      <w:pPr>
        <w:pStyle w:val="ConsPlusNormal"/>
        <w:ind w:firstLine="540"/>
        <w:jc w:val="both"/>
      </w:pPr>
      <w:r>
        <w:t>1) разработка и реализация региональной антикоррупционной программы, планов по противодействию коррупции;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lastRenderedPageBreak/>
        <w:t>2) антикоррупционная экспертиза нормативных правовых актов и их проектов;</w:t>
      </w:r>
    </w:p>
    <w:p w:rsidR="00835737" w:rsidRDefault="00835737">
      <w:pPr>
        <w:pStyle w:val="ConsPlusNormal"/>
        <w:ind w:firstLine="540"/>
        <w:jc w:val="both"/>
      </w:pPr>
      <w:r>
        <w:t>3) антикоррупционный мониторинг;</w:t>
      </w:r>
    </w:p>
    <w:p w:rsidR="00835737" w:rsidRDefault="00835737">
      <w:pPr>
        <w:pStyle w:val="ConsPlusNormal"/>
        <w:jc w:val="both"/>
      </w:pPr>
      <w:r>
        <w:t xml:space="preserve">(п. 3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4) антикоррупционные образование и пропаганда;</w:t>
      </w:r>
    </w:p>
    <w:p w:rsidR="00835737" w:rsidRDefault="00835737">
      <w:pPr>
        <w:pStyle w:val="ConsPlusNormal"/>
        <w:ind w:firstLine="540"/>
        <w:jc w:val="both"/>
      </w:pPr>
      <w:r>
        <w:t>5) оказание государственной поддержки формированию и деятельности общественных объединений, создаваемых в целях противодействия коррупции;</w:t>
      </w:r>
    </w:p>
    <w:p w:rsidR="00835737" w:rsidRDefault="00835737">
      <w:pPr>
        <w:pStyle w:val="ConsPlusNormal"/>
        <w:ind w:firstLine="540"/>
        <w:jc w:val="both"/>
      </w:pPr>
      <w:r>
        <w:t>6) опубликование отчетов о реализации мер антикоррупционной политики;</w:t>
      </w:r>
    </w:p>
    <w:p w:rsidR="00835737" w:rsidRDefault="00835737">
      <w:pPr>
        <w:pStyle w:val="ConsPlusNormal"/>
        <w:ind w:firstLine="540"/>
        <w:jc w:val="both"/>
      </w:pPr>
      <w:r>
        <w:t>7) реализация и развитие механизмов противодействия коррупции на государственной гражданской и муниципальной службе;</w:t>
      </w:r>
    </w:p>
    <w:p w:rsidR="00835737" w:rsidRDefault="00835737">
      <w:pPr>
        <w:pStyle w:val="ConsPlusNormal"/>
        <w:jc w:val="both"/>
      </w:pPr>
      <w:r>
        <w:t xml:space="preserve">(п. 7 введен </w:t>
      </w:r>
      <w:hyperlink r:id="rId22" w:history="1">
        <w:r>
          <w:rPr>
            <w:color w:val="0000FF"/>
          </w:rPr>
          <w:t>Законом</w:t>
        </w:r>
      </w:hyperlink>
      <w:r>
        <w:t xml:space="preserve"> Пермского края от 10.05.2011 N 763-ПК;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Пермского края от 11.11.2013 N 240-ПК)</w:t>
      </w:r>
    </w:p>
    <w:p w:rsidR="00835737" w:rsidRDefault="00835737">
      <w:pPr>
        <w:pStyle w:val="ConsPlusNormal"/>
        <w:ind w:firstLine="540"/>
        <w:jc w:val="both"/>
      </w:pPr>
      <w:r>
        <w:t>8) контроль исполнения законодательства Пермского края о противодействии коррупции;</w:t>
      </w:r>
    </w:p>
    <w:p w:rsidR="00835737" w:rsidRDefault="00835737">
      <w:pPr>
        <w:pStyle w:val="ConsPlusNormal"/>
        <w:jc w:val="both"/>
      </w:pPr>
      <w:r>
        <w:t xml:space="preserve">(п. 8 введен </w:t>
      </w:r>
      <w:hyperlink r:id="rId24" w:history="1">
        <w:r>
          <w:rPr>
            <w:color w:val="0000FF"/>
          </w:rPr>
          <w:t>Законом</w:t>
        </w:r>
      </w:hyperlink>
      <w:r>
        <w:t xml:space="preserve"> Пермского края от 10.05.2011 N 763-ПК)</w:t>
      </w:r>
    </w:p>
    <w:p w:rsidR="00835737" w:rsidRDefault="00CB0B05">
      <w:pPr>
        <w:pStyle w:val="ConsPlusNormal"/>
        <w:ind w:firstLine="540"/>
        <w:jc w:val="both"/>
      </w:pPr>
      <w:hyperlink r:id="rId25" w:history="1">
        <w:r w:rsidR="00835737">
          <w:rPr>
            <w:color w:val="0000FF"/>
          </w:rPr>
          <w:t>9</w:t>
        </w:r>
      </w:hyperlink>
      <w:r w:rsidR="00835737">
        <w:t>) иные меры, предусмотренные законодательством.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8. Пресечение коррупционных правонарушений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Пресечение коррупционных правонарушений и привлечение виновных лиц к ответственности регулируется нормами законодательства Российской Федерации и не является предметом настоящего Закона.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Title"/>
        <w:jc w:val="center"/>
      </w:pPr>
      <w:r>
        <w:t>Глава III. СИСТЕМА МЕР ПРЕДУПРЕЖДЕНИЯ КОРРУПЦИОННЫХ</w:t>
      </w:r>
    </w:p>
    <w:p w:rsidR="00835737" w:rsidRDefault="00835737">
      <w:pPr>
        <w:pStyle w:val="ConsPlusTitle"/>
        <w:jc w:val="center"/>
      </w:pPr>
      <w:r>
        <w:t>ПРАВОНАРУШЕНИЙ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9. Региональная антикоррупционная программа, планы по противодействию коррупции</w:t>
      </w:r>
    </w:p>
    <w:p w:rsidR="00835737" w:rsidRDefault="00835737">
      <w:pPr>
        <w:pStyle w:val="ConsPlusNormal"/>
        <w:ind w:firstLine="540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1. Региональная антикоррупционная программа представляет собой совокупность предусмотренных в государственной программе Пермского края мероприятий, обеспечивающих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Пермском крае.</w:t>
      </w:r>
    </w:p>
    <w:p w:rsidR="00835737" w:rsidRDefault="00835737">
      <w:pPr>
        <w:pStyle w:val="ConsPlusNormal"/>
        <w:ind w:firstLine="540"/>
        <w:jc w:val="both"/>
      </w:pPr>
      <w:r>
        <w:t>Региональная антикоррупционная программа разрабатывается органом Пермского края по профилактике коррупционных и иных правонарушений в порядке, установленном правовым актом губернатора Пермского края для разработки государственных программ Пермского края.</w:t>
      </w:r>
    </w:p>
    <w:p w:rsidR="00835737" w:rsidRDefault="00835737">
      <w:pPr>
        <w:pStyle w:val="ConsPlusNormal"/>
        <w:ind w:firstLine="540"/>
        <w:jc w:val="both"/>
      </w:pPr>
      <w:r>
        <w:t>2. Планы по противодействию коррупции являются механизмом реализации органами государственной власти Пермского края, иными государственными органами Пермского края, органами местного самоуправления основных направлений государственной политики в области противодействия коррупции.</w:t>
      </w:r>
    </w:p>
    <w:p w:rsidR="00835737" w:rsidRDefault="00835737">
      <w:pPr>
        <w:pStyle w:val="ConsPlusNormal"/>
        <w:ind w:firstLine="540"/>
        <w:jc w:val="both"/>
      </w:pPr>
      <w:r>
        <w:t>3. Планы по противодействию коррупции утверждаются в органах государственной власти Пермского края, иных государственных органах Пермского края, органах местного самоуправления и реализуются данными органами самостоятельно.</w:t>
      </w:r>
    </w:p>
    <w:p w:rsidR="00835737" w:rsidRDefault="00835737">
      <w:pPr>
        <w:pStyle w:val="ConsPlusNormal"/>
        <w:ind w:firstLine="540"/>
        <w:jc w:val="both"/>
      </w:pPr>
      <w:r>
        <w:t>4. Методические рекомендации по разработке планов по противодействию коррупции утверждаются правовым актом губернатора Пермского края.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10. Антикоррупционная экспертиза нормативных правовых актов и их проектов</w:t>
      </w:r>
    </w:p>
    <w:p w:rsidR="00835737" w:rsidRDefault="00835737">
      <w:pPr>
        <w:pStyle w:val="ConsPlusNormal"/>
        <w:ind w:firstLine="540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1. Антикоррупционная экспертиза нормативных правовых актов и проектов нормативных правовых актов осуществляется в целях выявления в них коррупциогенных факторов и их последующего устранения.</w:t>
      </w:r>
    </w:p>
    <w:p w:rsidR="00835737" w:rsidRDefault="00835737">
      <w:pPr>
        <w:pStyle w:val="ConsPlusNormal"/>
        <w:ind w:firstLine="540"/>
        <w:jc w:val="both"/>
      </w:pPr>
      <w:r>
        <w:t xml:space="preserve">2. Антикоррупционная экспертиза проводится постоянно действующим органом при Законодательном Собрании Пермского края по реализации антикоррупционной политики в Пермском крае, органами государственной власти Пермского края и иными государственными </w:t>
      </w:r>
      <w:r>
        <w:lastRenderedPageBreak/>
        <w:t>органами Пермского края, органами местного самоуправления, их должностными лицами в пределах полномочий, установленных законодательством Российской Федерации и Пермского края.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3.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11. Антикоррупционный мониторинг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1. Антикоррупционный мониторинг проводится органом Пермского края по профилактике коррупционных и иных правонарушений, постоянно действующим органом при Законодательном Собрании Пермского края по реализации антикоррупционной политики в Пермском крае и включает в себя мониторинг коррупции, коррупциогенных факторов и мер реализации антикоррупционной политики в целях:</w:t>
      </w:r>
    </w:p>
    <w:p w:rsidR="00835737" w:rsidRDefault="00835737">
      <w:pPr>
        <w:pStyle w:val="ConsPlusNormal"/>
        <w:jc w:val="both"/>
      </w:pPr>
      <w:r>
        <w:t xml:space="preserve">(в ред. Законов Пермского края от 10.05.2011 </w:t>
      </w:r>
      <w:hyperlink r:id="rId29" w:history="1">
        <w:r>
          <w:rPr>
            <w:color w:val="0000FF"/>
          </w:rPr>
          <w:t>N 763-ПК</w:t>
        </w:r>
      </w:hyperlink>
      <w:r>
        <w:t xml:space="preserve">, от 29.06.2016 </w:t>
      </w:r>
      <w:hyperlink r:id="rId30" w:history="1">
        <w:r>
          <w:rPr>
            <w:color w:val="0000FF"/>
          </w:rPr>
          <w:t>N 678-ПК</w:t>
        </w:r>
      </w:hyperlink>
      <w:r>
        <w:t>)</w:t>
      </w:r>
    </w:p>
    <w:p w:rsidR="00835737" w:rsidRDefault="00835737">
      <w:pPr>
        <w:pStyle w:val="ConsPlusNormal"/>
        <w:ind w:firstLine="540"/>
        <w:jc w:val="both"/>
      </w:pPr>
      <w:r>
        <w:t>1) обеспечения разработки и реализации региональной антикоррупционной программы, планов по противодействию коррупции на основе анализа документов, проведения опросов и экспериментов, обработки, оценки данных о проявлениях коррупции;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2) оценки состояния и эффективности мер противодействия коррупции в Пермском крае, в том числе реализуемых посредством региональной антикоррупционной программы, планов по противодействию коррупции;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3) наблюдения эффективности реализации мер пресечения и привлечения к ответственности за коррупционные правонарушения, а также мер возмещения причиненного такими правонарушениями вреда;</w:t>
      </w:r>
    </w:p>
    <w:p w:rsidR="00835737" w:rsidRDefault="00835737">
      <w:pPr>
        <w:pStyle w:val="ConsPlusNormal"/>
        <w:ind w:firstLine="540"/>
        <w:jc w:val="both"/>
      </w:pPr>
      <w:r>
        <w:t>4) разработки прогнозов состояния и тенденций развития антикоррупционной политики.</w:t>
      </w:r>
    </w:p>
    <w:p w:rsidR="00835737" w:rsidRDefault="00835737">
      <w:pPr>
        <w:pStyle w:val="ConsPlusNormal"/>
        <w:ind w:firstLine="540"/>
        <w:jc w:val="both"/>
      </w:pPr>
      <w:r>
        <w:t>2. Результаты мониторинга коррупциогенных факторов и мер по реализации антикоррупционной политики являются основой для разработки проектов региональной антикоррупционной программы, планов по противодействию коррупции соответствующих уровней, а также учитываются при оценке эффективности деятельности органов местного самоуправления городских округов и муниципальных районов.</w:t>
      </w:r>
    </w:p>
    <w:p w:rsidR="00835737" w:rsidRDefault="00835737">
      <w:pPr>
        <w:pStyle w:val="ConsPlusNormal"/>
        <w:jc w:val="both"/>
      </w:pPr>
      <w:r>
        <w:t xml:space="preserve">(в ред. Законов Пермского края от 10.05.2011 </w:t>
      </w:r>
      <w:hyperlink r:id="rId33" w:history="1">
        <w:r>
          <w:rPr>
            <w:color w:val="0000FF"/>
          </w:rPr>
          <w:t>N 763-ПК</w:t>
        </w:r>
      </w:hyperlink>
      <w:r>
        <w:t xml:space="preserve">, от 29.06.2016 </w:t>
      </w:r>
      <w:hyperlink r:id="rId34" w:history="1">
        <w:r>
          <w:rPr>
            <w:color w:val="0000FF"/>
          </w:rPr>
          <w:t>N 678-ПК</w:t>
        </w:r>
      </w:hyperlink>
      <w:r>
        <w:t>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12. Антикоррупционные образование и пропаганда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регионального компонента государственных образовательных стандартов и реализуемых в образовательных организациях среднего профессионального и высшего образования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2. Организация антикоррупционного образования возлагается на уполномоченный орган исполнительной власти Пермского края в сфере управления образованием и осуществляется им во взаимодействии с субъектами антикоррупционной политики на базе образовательных организаций, находящихся в ведении Пермского края.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 xml:space="preserve"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</w:t>
      </w:r>
      <w:r>
        <w:lastRenderedPageBreak/>
        <w:t>заказов и грантов, содержанием которой является просветительская работа в обществе по вопросам противостояния коррупции в любых ее проявлениях, воспитание гражданской ответственности, укрепление доверия к власти.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13. Оказание государственной поддержки формированию и деятельности общественных объединений, создаваемых в целях противодействия коррупции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5737" w:rsidRDefault="00CB0B05">
      <w:pPr>
        <w:pStyle w:val="ConsPlusNormal"/>
        <w:ind w:firstLine="540"/>
        <w:jc w:val="both"/>
      </w:pPr>
      <w:hyperlink r:id="rId37" w:history="1">
        <w:r w:rsidR="00835737">
          <w:rPr>
            <w:color w:val="0000FF"/>
          </w:rPr>
          <w:t>Законом</w:t>
        </w:r>
      </w:hyperlink>
      <w:r w:rsidR="00835737">
        <w:t xml:space="preserve"> Пермского края от 29.06.2016 N 678-ПК в части 1 статьи 13 слова "предупреждения и" исключены.</w:t>
      </w:r>
    </w:p>
    <w:p w:rsidR="00835737" w:rsidRDefault="008357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5737" w:rsidRDefault="00835737">
      <w:pPr>
        <w:pStyle w:val="ConsPlusNormal"/>
        <w:ind w:firstLine="540"/>
        <w:jc w:val="both"/>
      </w:pPr>
      <w:r>
        <w:t>1. Государственная поддержка формирования и деятельности общественных объединений, целью деятельности которых является предупреждение и противодействие коррупции в Пермском крае, представляет собой совокупность организационных, организационно-технических, правовых, экономических и иных мер, направленных на укрепление и развитие общественных объединений и некоммерческих организаций, имеющих и реализующих в качестве уставных целей и задач противодействие коррупции.</w:t>
      </w:r>
    </w:p>
    <w:p w:rsidR="00835737" w:rsidRDefault="00835737">
      <w:pPr>
        <w:pStyle w:val="ConsPlusNormal"/>
        <w:ind w:firstLine="540"/>
        <w:jc w:val="both"/>
      </w:pPr>
      <w:r>
        <w:t>2. Государственная поддержка формирования и деятельности общественных объединений, создаваемых в целях противодействия коррупции, регулируется соответствующим законодательством.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13.1. Реализация и развитие механизмов противодействия коррупции на государственной гражданской службе Пермского края и муниципальной службе в Пермском крае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Пермского края от 11.11.2013 N 240-ПК)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Основными мерами по реализации и развитию механизмов противодействия коррупции на государственной гражданской службе и на муниципальной службе являются:</w:t>
      </w:r>
    </w:p>
    <w:p w:rsidR="00835737" w:rsidRDefault="00835737">
      <w:pPr>
        <w:pStyle w:val="ConsPlusNormal"/>
        <w:ind w:firstLine="540"/>
        <w:jc w:val="both"/>
      </w:pPr>
      <w:r>
        <w:t>1) предъявление в установленном законами Российской Федерации, законами Пермского края, муниципальными нормативными правовыми актами порядке квалификационных требований к лицам, претендующим на замещение должностей государственной гражданской службы или муниципальной службы, а также проверка в установленном порядке сведений, представляемых указанными лицами;</w:t>
      </w:r>
    </w:p>
    <w:p w:rsidR="00835737" w:rsidRDefault="00835737">
      <w:pPr>
        <w:pStyle w:val="ConsPlusNormal"/>
        <w:ind w:firstLine="540"/>
        <w:jc w:val="both"/>
      </w:pPr>
      <w:r>
        <w:t>2) применение мер юридической ответственности к государственным гражданским служащим и муниципальным служащим, нарушившим обязанности по представлению сведений о доходах, расходах, об имуществе и обязательствах имущественного характера в отношении себя, своих супруги (супруга) и несовершеннолетних детей, а также иные обязанности, установленные федеральным законом в сфере противодействия коррупции;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3) внедрение в практику кадровой работы органов государственной власти Пермского края, иных государственных органов Пермского края, органов местного самоуправления правил, в соответствии с которыми длительное, безупречное и эффективное исполнение государственным гражданским служащим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4) использование институтов общественного контроля за реализацией и развитием механизмов противодействия коррупции на государственной гражданской и муниципальной службе;</w:t>
      </w:r>
    </w:p>
    <w:p w:rsidR="00835737" w:rsidRDefault="00835737">
      <w:pPr>
        <w:pStyle w:val="ConsPlusNormal"/>
        <w:ind w:firstLine="540"/>
        <w:jc w:val="both"/>
      </w:pPr>
      <w:r>
        <w:t>5) внедрение антикоррупционного просвещения государственных гражданских служащих и муниципальных служащих.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13.1.1. Запреты, ограничения и обязанности, установленные для работников краевых государственных учреждений</w:t>
      </w:r>
    </w:p>
    <w:p w:rsidR="00835737" w:rsidRDefault="00835737">
      <w:pPr>
        <w:pStyle w:val="ConsPlusNormal"/>
        <w:jc w:val="both"/>
      </w:pPr>
      <w:r>
        <w:lastRenderedPageBreak/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 xml:space="preserve">(введена </w:t>
      </w:r>
      <w:hyperlink r:id="rId43" w:history="1">
        <w:r>
          <w:rPr>
            <w:color w:val="0000FF"/>
          </w:rPr>
          <w:t>Законом</w:t>
        </w:r>
      </w:hyperlink>
      <w:r>
        <w:t xml:space="preserve"> Пермского края от 22.12.2014 N 429-ПК)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bookmarkStart w:id="1" w:name="P164"/>
      <w:bookmarkEnd w:id="1"/>
      <w:r>
        <w:t>Работникам государственных учреждений Пермского края, на которых возложено выполнение задач, поставленных перед федеральными государственными органами, и наделенным полномочиями по контролю и (или) надзору за деятельностью юридических и физических лиц, не находящихся от них в служебной зависимости, а также полномочиями по составлению протоколов об административных правонарушениях, запрещается:</w:t>
      </w:r>
    </w:p>
    <w:p w:rsidR="00835737" w:rsidRDefault="00835737">
      <w:pPr>
        <w:pStyle w:val="ConsPlusNormal"/>
        <w:ind w:firstLine="540"/>
        <w:jc w:val="both"/>
      </w:pPr>
      <w:r>
        <w:t>1) совмещать свою основную деятельность с иной оплачиваемой деятельностью, кроме преподавательской, научной и иной творческой деятельности;</w:t>
      </w:r>
    </w:p>
    <w:p w:rsidR="00835737" w:rsidRDefault="00835737">
      <w:pPr>
        <w:pStyle w:val="ConsPlusNormal"/>
        <w:ind w:firstLine="540"/>
        <w:jc w:val="both"/>
      </w:pPr>
      <w:r>
        <w:t>2) получать в связи с исполнением служебных обязанностей вознаграждения от физических и юридических лиц. Подарки, полученные в связи с протокольными мероприятиями, служебными командировками и другими официальными мероприятиями, признаются собственностью соответствующего учреждения и передаются по акту. Работник учреждения, сдавший подарок, полученный им в связи с протокольными мероприятиями, служебными командировками и другими официальными мероприятиями, может его выкупить в порядке, устанавливаемом нормативными правовыми актами Пермского края;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3) выступать учредителем (участником) юридического лица.</w:t>
      </w:r>
    </w:p>
    <w:p w:rsidR="00835737" w:rsidRDefault="008357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5737" w:rsidRDefault="0083573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835737" w:rsidRDefault="00835737">
      <w:pPr>
        <w:pStyle w:val="ConsPlusNormal"/>
        <w:ind w:firstLine="540"/>
        <w:jc w:val="both"/>
      </w:pPr>
      <w:r>
        <w:rPr>
          <w:color w:val="0A2666"/>
        </w:rPr>
        <w:t xml:space="preserve">Нумерация частей дана в соответствии с изменениями, внесенными </w:t>
      </w:r>
      <w:hyperlink r:id="rId45" w:history="1">
        <w:r>
          <w:rPr>
            <w:color w:val="0000FF"/>
          </w:rPr>
          <w:t>Законом</w:t>
        </w:r>
      </w:hyperlink>
      <w:r>
        <w:rPr>
          <w:color w:val="0A2666"/>
        </w:rPr>
        <w:t xml:space="preserve"> Пермского края от 29.06.2016 N 678-ПК.</w:t>
      </w:r>
    </w:p>
    <w:p w:rsidR="00835737" w:rsidRDefault="008357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5737" w:rsidRDefault="00835737">
      <w:pPr>
        <w:pStyle w:val="ConsPlusNormal"/>
        <w:ind w:firstLine="540"/>
        <w:jc w:val="both"/>
      </w:pPr>
      <w:r>
        <w:t xml:space="preserve">2. Работники государственных учреждений Пермского края, указанные в </w:t>
      </w:r>
      <w:hyperlink w:anchor="P164" w:history="1">
        <w:r>
          <w:rPr>
            <w:color w:val="0000FF"/>
          </w:rPr>
          <w:t>части 1</w:t>
        </w:r>
      </w:hyperlink>
      <w:r>
        <w:t xml:space="preserve"> настоящей статьи, обязаны уведомлять работодателя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установленном нормативным правовым актом Правительства Пермского края.</w:t>
      </w:r>
    </w:p>
    <w:p w:rsidR="00835737" w:rsidRDefault="00835737">
      <w:pPr>
        <w:pStyle w:val="ConsPlusNormal"/>
        <w:jc w:val="both"/>
      </w:pPr>
      <w:r>
        <w:t xml:space="preserve">(часть 2 введена </w:t>
      </w:r>
      <w:hyperlink r:id="rId46" w:history="1">
        <w:r>
          <w:rPr>
            <w:color w:val="0000FF"/>
          </w:rPr>
          <w:t>Законом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13.2. Контроль исполнения законодательства о противодействии коррупции</w:t>
      </w:r>
    </w:p>
    <w:p w:rsidR="00835737" w:rsidRDefault="00835737">
      <w:pPr>
        <w:pStyle w:val="ConsPlusNormal"/>
        <w:ind w:firstLine="540"/>
        <w:jc w:val="both"/>
      </w:pPr>
      <w:r>
        <w:t xml:space="preserve">(введена </w:t>
      </w:r>
      <w:hyperlink r:id="rId47" w:history="1">
        <w:r>
          <w:rPr>
            <w:color w:val="0000FF"/>
          </w:rPr>
          <w:t>Законом</w:t>
        </w:r>
      </w:hyperlink>
      <w:r>
        <w:t xml:space="preserve"> Пермского края от 10.05.2011 N 763-ПК)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bookmarkStart w:id="2" w:name="P179"/>
      <w:bookmarkEnd w:id="2"/>
      <w:r>
        <w:t>1. Контроль исполнения законодательства о противодействии коррупции осуществляется в целях повышения эффективности реализации на территории Пермского края антикоррупционной политики, устранения причин и условий, порождающих коррупцию, выявления и предупреждения коррупционных правонарушений:</w:t>
      </w:r>
    </w:p>
    <w:p w:rsidR="00835737" w:rsidRDefault="00835737">
      <w:pPr>
        <w:pStyle w:val="ConsPlusNormal"/>
        <w:ind w:firstLine="540"/>
        <w:jc w:val="both"/>
      </w:pPr>
      <w:bookmarkStart w:id="3" w:name="P180"/>
      <w:bookmarkEnd w:id="3"/>
      <w:r>
        <w:t>1) органом Пермского края по профилактике коррупционных и иных правонарушений в отношении Правительства Пермского края, исполнительных органов государственной власти Пермского края, аппарата Правительства Пермского края, администрации губернатора Пермского края, лиц, замещающих государственные должности Пермского края и должности государственной гражданской службы Пермского края в указанных органах;</w:t>
      </w:r>
    </w:p>
    <w:p w:rsidR="00835737" w:rsidRDefault="00835737">
      <w:pPr>
        <w:pStyle w:val="ConsPlusNormal"/>
        <w:jc w:val="both"/>
      </w:pPr>
      <w:r>
        <w:t xml:space="preserve">(п. 1 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 xml:space="preserve">2) Законодательным Собранием Пермского края, иными государственными органами Пермского края, не предусмотренными </w:t>
      </w:r>
      <w:hyperlink w:anchor="P180" w:history="1">
        <w:r>
          <w:rPr>
            <w:color w:val="0000FF"/>
          </w:rPr>
          <w:t>подпунктом 1</w:t>
        </w:r>
      </w:hyperlink>
      <w:r>
        <w:t xml:space="preserve"> настоящего пункта, в отношении лиц, замещающих государственные должности Пермского края и должности государственной гражданской службы Пермского края в указанных органах в соответствии с действующим законодательством.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2. Контроль исполнения законодательства о противодействии коррупции осуществляется:</w:t>
      </w:r>
    </w:p>
    <w:p w:rsidR="00835737" w:rsidRDefault="00835737">
      <w:pPr>
        <w:pStyle w:val="ConsPlusNormal"/>
        <w:ind w:firstLine="540"/>
        <w:jc w:val="both"/>
      </w:pPr>
      <w:r>
        <w:t xml:space="preserve">1) за выполнением мероприятий, предусмотренных региональной антикоррупционной </w:t>
      </w:r>
      <w:r>
        <w:lastRenderedPageBreak/>
        <w:t>программой, планами по противодействию коррупции, и эффективностью принимаемых мер по противодействию коррупции;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2) за исполнением законодательства, регулирующего вопросы проведения антикоррупционной экспертизы нормативных правовых актов и проектов нормативных правовых актов;</w:t>
      </w:r>
    </w:p>
    <w:p w:rsidR="00835737" w:rsidRDefault="00835737">
      <w:pPr>
        <w:pStyle w:val="ConsPlusNormal"/>
        <w:ind w:firstLine="540"/>
        <w:jc w:val="both"/>
      </w:pPr>
      <w:r>
        <w:t xml:space="preserve">3) по фактам обращений уполномоченных государственных органов, граждан и юридических лиц в отношении наличия условий для проявления коррупции в деятельности государственных гражданских служащих, указанных в </w:t>
      </w:r>
      <w:hyperlink w:anchor="P179" w:history="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835737" w:rsidRDefault="00835737">
      <w:pPr>
        <w:pStyle w:val="ConsPlusNormal"/>
        <w:ind w:firstLine="540"/>
        <w:jc w:val="both"/>
      </w:pPr>
      <w:r>
        <w:t>4) за принятием мер по выявлению и устранению причин и условий, способствующих возникновению конфликта интересов;</w:t>
      </w:r>
    </w:p>
    <w:p w:rsidR="00835737" w:rsidRDefault="00835737">
      <w:pPr>
        <w:pStyle w:val="ConsPlusNormal"/>
        <w:ind w:firstLine="540"/>
        <w:jc w:val="both"/>
      </w:pPr>
      <w:r>
        <w:t>5) за соблюдением порядка уведомления в целях склонения к совершению коррупционных правонарушений;</w:t>
      </w:r>
    </w:p>
    <w:p w:rsidR="00835737" w:rsidRDefault="00835737">
      <w:pPr>
        <w:pStyle w:val="ConsPlusNormal"/>
        <w:ind w:firstLine="540"/>
        <w:jc w:val="both"/>
      </w:pPr>
      <w:r>
        <w:t>6) за соблюдением порядка представления сведений о доходах, расходах, имуществе и обязательствах имущественного характера.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Пермского края от 11.11.2013 N 240-ПК)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Title"/>
        <w:jc w:val="center"/>
      </w:pPr>
      <w:r>
        <w:t>Глава IV. ОРГАНИЗАЦИОННОЕ ОБЕСПЕЧЕНИЕ АНТИКОРРУПЦИОННОЙ</w:t>
      </w:r>
    </w:p>
    <w:p w:rsidR="00835737" w:rsidRDefault="00835737">
      <w:pPr>
        <w:pStyle w:val="ConsPlusTitle"/>
        <w:jc w:val="center"/>
      </w:pPr>
      <w:r>
        <w:t>ПОЛИТИКИ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14. Организационные основы предупреждения коррупции</w:t>
      </w:r>
    </w:p>
    <w:p w:rsidR="00835737" w:rsidRDefault="00835737">
      <w:pPr>
        <w:pStyle w:val="ConsPlusNormal"/>
        <w:ind w:firstLine="540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1. Законодательное Собрание Пермского края:</w:t>
      </w:r>
    </w:p>
    <w:p w:rsidR="00835737" w:rsidRDefault="00835737">
      <w:pPr>
        <w:pStyle w:val="ConsPlusNormal"/>
        <w:ind w:firstLine="540"/>
        <w:jc w:val="both"/>
      </w:pPr>
      <w:r>
        <w:t>1) осуществляет законодательное регулирование отношений в сфере противодействия коррупции;</w:t>
      </w:r>
    </w:p>
    <w:p w:rsidR="00835737" w:rsidRDefault="00835737">
      <w:pPr>
        <w:pStyle w:val="ConsPlusNormal"/>
        <w:ind w:firstLine="540"/>
        <w:jc w:val="both"/>
      </w:pPr>
      <w:r>
        <w:t>2) осуществляет контроль за исполнением (реализацией) законов Пермского края, регулирующих отношения в сфере противодействия коррупции;</w:t>
      </w:r>
    </w:p>
    <w:p w:rsidR="00835737" w:rsidRDefault="00835737">
      <w:pPr>
        <w:pStyle w:val="ConsPlusNormal"/>
        <w:ind w:firstLine="540"/>
        <w:jc w:val="both"/>
      </w:pPr>
      <w:r>
        <w:t>3) в порядке, установленном законодательством, проводит антикоррупционную экспертизу законов Пермского края, постановлений Законодательного Собрания, проектов законов и проектов постановлений Законодательного Собрания;</w:t>
      </w:r>
    </w:p>
    <w:p w:rsidR="00835737" w:rsidRDefault="00835737">
      <w:pPr>
        <w:pStyle w:val="ConsPlusNormal"/>
        <w:ind w:firstLine="540"/>
        <w:jc w:val="both"/>
      </w:pPr>
      <w:r>
        <w:t>4) создает постоянно действующий орган Законодательного Собрания по реализации антикоррупционной политики;</w:t>
      </w:r>
    </w:p>
    <w:p w:rsidR="00835737" w:rsidRDefault="00835737">
      <w:pPr>
        <w:pStyle w:val="ConsPlusNormal"/>
        <w:ind w:firstLine="540"/>
        <w:jc w:val="both"/>
      </w:pPr>
      <w:r>
        <w:t>5) осуществляет иные полномочия в сфере противодействия коррупции в соответствии с федеральным законодательством, настоящим Законом и иными законами Пермского края.</w:t>
      </w:r>
    </w:p>
    <w:p w:rsidR="00835737" w:rsidRDefault="00835737">
      <w:pPr>
        <w:pStyle w:val="ConsPlusNormal"/>
        <w:ind w:firstLine="540"/>
        <w:jc w:val="both"/>
      </w:pPr>
      <w:r>
        <w:t>2. Губернатор Пермского края:</w:t>
      </w:r>
    </w:p>
    <w:p w:rsidR="00835737" w:rsidRDefault="00835737">
      <w:pPr>
        <w:pStyle w:val="ConsPlusNormal"/>
        <w:ind w:firstLine="540"/>
        <w:jc w:val="both"/>
      </w:pPr>
      <w:r>
        <w:t>1) проводит единую государственную антикоррупционную политику, осуществляемую органами государственной власти, государственными органами Пермского края и органами местного самоуправления на территории Пермского края;</w:t>
      </w:r>
    </w:p>
    <w:p w:rsidR="00835737" w:rsidRDefault="00835737">
      <w:pPr>
        <w:pStyle w:val="ConsPlusNormal"/>
        <w:ind w:firstLine="540"/>
        <w:jc w:val="both"/>
      </w:pPr>
      <w:r>
        <w:t>2) координирует деятельность органов исполнительной власти Пермского края по реализации антикоррупционной политики; определяет орган Пермского края по профилактике коррупционных и иных правонарушений;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 xml:space="preserve">3) утратил силу. - </w:t>
      </w:r>
      <w:hyperlink r:id="rId54" w:history="1">
        <w:r>
          <w:rPr>
            <w:color w:val="0000FF"/>
          </w:rPr>
          <w:t>Закон</w:t>
        </w:r>
      </w:hyperlink>
      <w:r>
        <w:t xml:space="preserve"> Пермского края от 29.06.2016 N 678-ПК;</w:t>
      </w:r>
    </w:p>
    <w:p w:rsidR="00835737" w:rsidRDefault="00835737">
      <w:pPr>
        <w:pStyle w:val="ConsPlusNormal"/>
        <w:ind w:firstLine="540"/>
        <w:jc w:val="both"/>
      </w:pPr>
      <w:r>
        <w:t>4) осуществляет иные полномочия в сфере противодействия коррупции в соответствии с федеральным законодательством, настоящим Законом и иными законами Пермского края.</w:t>
      </w:r>
    </w:p>
    <w:p w:rsidR="00835737" w:rsidRDefault="00835737">
      <w:pPr>
        <w:pStyle w:val="ConsPlusNormal"/>
        <w:ind w:firstLine="540"/>
        <w:jc w:val="both"/>
      </w:pPr>
      <w:r>
        <w:t>3. Постоянно действующий орган Законодательного Собрания Пермского края по реализации антикоррупционной политики в Пермском крае:</w:t>
      </w:r>
    </w:p>
    <w:p w:rsidR="00835737" w:rsidRDefault="00835737">
      <w:pPr>
        <w:pStyle w:val="ConsPlusNormal"/>
        <w:ind w:firstLine="540"/>
        <w:jc w:val="both"/>
      </w:pPr>
      <w:r>
        <w:t xml:space="preserve">1) утратил силу. - </w:t>
      </w:r>
      <w:hyperlink r:id="rId55" w:history="1">
        <w:r>
          <w:rPr>
            <w:color w:val="0000FF"/>
          </w:rPr>
          <w:t>Закон</w:t>
        </w:r>
      </w:hyperlink>
      <w:r>
        <w:t xml:space="preserve"> Пермского края от 29.06.2016 N 678-ПК;</w:t>
      </w:r>
    </w:p>
    <w:p w:rsidR="00835737" w:rsidRDefault="00835737">
      <w:pPr>
        <w:pStyle w:val="ConsPlusNormal"/>
        <w:ind w:firstLine="540"/>
        <w:jc w:val="both"/>
      </w:pPr>
      <w:r>
        <w:t>2) проводит антикоррупционный мониторинг в пределах своей компетенции;</w:t>
      </w:r>
    </w:p>
    <w:p w:rsidR="00835737" w:rsidRDefault="00835737">
      <w:pPr>
        <w:pStyle w:val="ConsPlusNormal"/>
        <w:ind w:firstLine="540"/>
        <w:jc w:val="both"/>
      </w:pPr>
      <w:r>
        <w:t>3) осуществляет организацию и проведение антикоррупционной экспертизы принятых Законодательным Собранием Пермского края нормативных правовых актов и их проектов;</w:t>
      </w:r>
    </w:p>
    <w:p w:rsidR="00835737" w:rsidRDefault="00835737">
      <w:pPr>
        <w:pStyle w:val="ConsPlusNormal"/>
        <w:ind w:firstLine="540"/>
        <w:jc w:val="both"/>
      </w:pPr>
      <w:r>
        <w:t>4) публикует отчеты о реализации мер антикоррупционной политики;</w:t>
      </w:r>
    </w:p>
    <w:p w:rsidR="00835737" w:rsidRDefault="00835737">
      <w:pPr>
        <w:pStyle w:val="ConsPlusNormal"/>
        <w:ind w:firstLine="540"/>
        <w:jc w:val="both"/>
      </w:pPr>
      <w:r>
        <w:t>5) осуществляет иные полномочия, предусмотренные законодательством.</w:t>
      </w:r>
    </w:p>
    <w:p w:rsidR="00835737" w:rsidRDefault="00835737">
      <w:pPr>
        <w:pStyle w:val="ConsPlusNormal"/>
        <w:ind w:firstLine="540"/>
        <w:jc w:val="both"/>
      </w:pPr>
      <w:r>
        <w:lastRenderedPageBreak/>
        <w:t>4. Орган Пермского края по профилактике коррупционных и иных правонарушений, уполномоченный губернатором Пермского края: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 xml:space="preserve">1) утратил силу. - </w:t>
      </w:r>
      <w:hyperlink r:id="rId57" w:history="1">
        <w:r>
          <w:rPr>
            <w:color w:val="0000FF"/>
          </w:rPr>
          <w:t>Закон</w:t>
        </w:r>
      </w:hyperlink>
      <w:r>
        <w:t xml:space="preserve"> Пермского края от 29.06.2016 N 678-ПК;</w:t>
      </w:r>
    </w:p>
    <w:p w:rsidR="00835737" w:rsidRDefault="00835737">
      <w:pPr>
        <w:pStyle w:val="ConsPlusNormal"/>
        <w:ind w:firstLine="540"/>
        <w:jc w:val="both"/>
      </w:pPr>
      <w:r>
        <w:t>2) проводит антикоррупционный мониторинг в пределах своей компетенции;</w:t>
      </w:r>
    </w:p>
    <w:p w:rsidR="00835737" w:rsidRDefault="00835737">
      <w:pPr>
        <w:pStyle w:val="ConsPlusNormal"/>
        <w:ind w:firstLine="540"/>
        <w:jc w:val="both"/>
      </w:pPr>
      <w:r>
        <w:t>3) осуществляет организацию антикоррупционной экспертизы проектов нормативных правовых актов и нормативных правовых актов губернатора Пермского края;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4) реализует и развивает механизмы противодействия коррупции на государственной гражданской службе Пермского края и муниципальной службе в Пермском крае;</w:t>
      </w:r>
    </w:p>
    <w:p w:rsidR="00835737" w:rsidRDefault="00835737">
      <w:pPr>
        <w:pStyle w:val="ConsPlusNormal"/>
        <w:jc w:val="both"/>
      </w:pPr>
      <w:r>
        <w:t xml:space="preserve">(п. 4 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5) осуществляет контроль исполнения законодательства о противодействии коррупции в отношении объектов, предусмотренных настоящим Законом, и координацию их деятельности в данной сфере;</w:t>
      </w:r>
    </w:p>
    <w:p w:rsidR="00835737" w:rsidRDefault="00835737">
      <w:pPr>
        <w:pStyle w:val="ConsPlusNormal"/>
        <w:ind w:firstLine="540"/>
        <w:jc w:val="both"/>
      </w:pPr>
      <w:r>
        <w:t>6) оказывает методическую помощь органам местного самоуправления по реализации антикоррупционной политики, по исполнению законодательства о противодействии коррупции в муниципальных образованиях Пермского края;</w:t>
      </w:r>
    </w:p>
    <w:p w:rsidR="00835737" w:rsidRDefault="00835737">
      <w:pPr>
        <w:pStyle w:val="ConsPlusNormal"/>
        <w:ind w:firstLine="540"/>
        <w:jc w:val="both"/>
      </w:pPr>
      <w:r>
        <w:t>7) координирует и стимулирует антикоррупционную пропаганду, осуществляемую средствами массовой информации;</w:t>
      </w:r>
    </w:p>
    <w:p w:rsidR="00835737" w:rsidRDefault="00835737">
      <w:pPr>
        <w:pStyle w:val="ConsPlusNormal"/>
        <w:ind w:firstLine="540"/>
        <w:jc w:val="both"/>
      </w:pPr>
      <w:r>
        <w:t>8) участвует в антикоррупционном образовании;</w:t>
      </w:r>
    </w:p>
    <w:p w:rsidR="00835737" w:rsidRDefault="00835737">
      <w:pPr>
        <w:pStyle w:val="ConsPlusNormal"/>
        <w:ind w:firstLine="540"/>
        <w:jc w:val="both"/>
      </w:pPr>
      <w:r>
        <w:t>9) оказывает государственную поддержку формированию и деятельности общественных объединений, создаваемых в целях противодействия коррупции;</w:t>
      </w:r>
    </w:p>
    <w:p w:rsidR="00835737" w:rsidRDefault="00835737">
      <w:pPr>
        <w:pStyle w:val="ConsPlusNormal"/>
        <w:ind w:firstLine="540"/>
        <w:jc w:val="both"/>
      </w:pPr>
      <w:r>
        <w:t>10) публикует отчеты о реализации мер антикоррупционной политики;</w:t>
      </w:r>
    </w:p>
    <w:p w:rsidR="00835737" w:rsidRDefault="00835737">
      <w:pPr>
        <w:pStyle w:val="ConsPlusNormal"/>
        <w:ind w:firstLine="540"/>
        <w:jc w:val="both"/>
      </w:pPr>
      <w:r>
        <w:t>11) осуществляет иные полномочия, предусмотренные законодательством.</w:t>
      </w:r>
    </w:p>
    <w:p w:rsidR="00835737" w:rsidRDefault="00835737">
      <w:pPr>
        <w:pStyle w:val="ConsPlusNormal"/>
        <w:ind w:firstLine="540"/>
        <w:jc w:val="both"/>
      </w:pPr>
      <w:r>
        <w:t>5. Органы государственной власти и иные государственные органы, на которые возлагаются отдельные полномочия по реализации антикоррупционной политики, органы местного самоуправления:</w:t>
      </w:r>
    </w:p>
    <w:p w:rsidR="00835737" w:rsidRDefault="00835737">
      <w:pPr>
        <w:pStyle w:val="ConsPlusNormal"/>
        <w:ind w:firstLine="540"/>
        <w:jc w:val="both"/>
      </w:pPr>
      <w:r>
        <w:t>1) разрабатывают планы по противодействию коррупции;</w:t>
      </w:r>
    </w:p>
    <w:p w:rsidR="00835737" w:rsidRDefault="00835737">
      <w:pPr>
        <w:pStyle w:val="ConsPlusNormal"/>
        <w:ind w:firstLine="540"/>
        <w:jc w:val="both"/>
      </w:pPr>
      <w:r>
        <w:t>2) осуществляют организацию и проведение антикоррупционной экспертизы проектов нормативных правовых актов и нормативных правовых актов в пределах своих полномочий, определенных законодательством;</w:t>
      </w:r>
    </w:p>
    <w:p w:rsidR="00835737" w:rsidRDefault="00835737">
      <w:pPr>
        <w:pStyle w:val="ConsPlusNormal"/>
        <w:ind w:firstLine="540"/>
        <w:jc w:val="both"/>
      </w:pPr>
      <w:r>
        <w:t>3) реализуют и развивают механизмы противодействия коррупции соответственно на государственной и муниципальной службе;</w:t>
      </w:r>
    </w:p>
    <w:p w:rsidR="00835737" w:rsidRDefault="00835737">
      <w:pPr>
        <w:pStyle w:val="ConsPlusNormal"/>
        <w:ind w:firstLine="540"/>
        <w:jc w:val="both"/>
      </w:pPr>
      <w:r>
        <w:t>4) публикуют отчеты о реализации планов по противодействию коррупции;</w:t>
      </w:r>
    </w:p>
    <w:p w:rsidR="00835737" w:rsidRDefault="00835737">
      <w:pPr>
        <w:pStyle w:val="ConsPlusNormal"/>
        <w:ind w:firstLine="540"/>
        <w:jc w:val="both"/>
      </w:pPr>
      <w:r>
        <w:t>5) осуществляют иные полномочия, предусмотренные законодательством.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14.1. Совещательные и экспертные органы</w:t>
      </w:r>
    </w:p>
    <w:p w:rsidR="00835737" w:rsidRDefault="00835737">
      <w:pPr>
        <w:pStyle w:val="ConsPlusNormal"/>
        <w:ind w:firstLine="540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1. Органы государственной власти, государственные органы Пермского края, органы местного самоуправления могут создавать совещательные и экспертные органы из числа представителей заинтересованных государственных органов, органов местного самоуправления, общественных объединений, научных, образовательных и иных организаций и лиц, специализирующихся на изучении проблем коррупции.</w:t>
      </w:r>
    </w:p>
    <w:p w:rsidR="00835737" w:rsidRDefault="00835737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835737" w:rsidRDefault="00835737">
      <w:pPr>
        <w:pStyle w:val="ConsPlusNormal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органами государственной власти, государственными органами Пермского края и органами местного самоуправления, которыми они создаются.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14.2. Финансовое обеспечение реализации антикоррупционной политики в Пермском крае</w:t>
      </w:r>
    </w:p>
    <w:p w:rsidR="00835737" w:rsidRDefault="00835737">
      <w:pPr>
        <w:pStyle w:val="ConsPlusNormal"/>
        <w:ind w:firstLine="540"/>
        <w:jc w:val="both"/>
      </w:pPr>
      <w:r>
        <w:t xml:space="preserve">(введена </w:t>
      </w:r>
      <w:hyperlink r:id="rId62" w:history="1">
        <w:r>
          <w:rPr>
            <w:color w:val="0000FF"/>
          </w:rPr>
          <w:t>Законом</w:t>
        </w:r>
      </w:hyperlink>
      <w:r>
        <w:t xml:space="preserve"> Пермского края от 01.07.2009 N 452-ПК)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lastRenderedPageBreak/>
        <w:t>Финансовое обеспечение реализации антикоррупционной политики в Пермском крае осуществляется за счет средств бюджета Пермского края в пределах средств, предусмотренных законом Пермского края о бюджете на очередной финансовый год на указанные цели.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Title"/>
        <w:jc w:val="center"/>
      </w:pPr>
      <w:r>
        <w:t>Глава V. ЗАКЛЮЧИТЕЛЬНЫЕ ПОЛОЖЕНИЯ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Статья 15. Вступление в силу настоящего Закона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jc w:val="right"/>
      </w:pPr>
      <w:r>
        <w:t>Губернатор</w:t>
      </w:r>
    </w:p>
    <w:p w:rsidR="00835737" w:rsidRDefault="00835737">
      <w:pPr>
        <w:pStyle w:val="ConsPlusNormal"/>
        <w:jc w:val="right"/>
      </w:pPr>
      <w:r>
        <w:t>Пермского края</w:t>
      </w:r>
    </w:p>
    <w:p w:rsidR="00835737" w:rsidRDefault="00835737">
      <w:pPr>
        <w:pStyle w:val="ConsPlusNormal"/>
        <w:jc w:val="right"/>
      </w:pPr>
      <w:r>
        <w:t>О.А.ЧИРКУНОВ</w:t>
      </w:r>
    </w:p>
    <w:p w:rsidR="00835737" w:rsidRDefault="00835737">
      <w:pPr>
        <w:pStyle w:val="ConsPlusNormal"/>
        <w:jc w:val="both"/>
      </w:pPr>
      <w:r>
        <w:t>30.12.2008 N 382-ПК</w:t>
      </w: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jc w:val="both"/>
      </w:pPr>
    </w:p>
    <w:p w:rsidR="00835737" w:rsidRDefault="008357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2300" w:rsidRDefault="00302300"/>
    <w:sectPr w:rsidR="00302300" w:rsidSect="0076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37"/>
    <w:rsid w:val="00302300"/>
    <w:rsid w:val="00835737"/>
    <w:rsid w:val="00C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57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57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BEC97F5566CFDF0CBCB054415697DCC217253922DE575D4F29A6623104E1BBU2F3G" TargetMode="External"/><Relationship Id="rId18" Type="http://schemas.openxmlformats.org/officeDocument/2006/relationships/hyperlink" Target="consultantplus://offline/ref=BFBEC97F5566CFDF0CBCB054415697DCC21725392CDC525C4D29A6623104E1BB23999D63015E06CF31CA1DU9F6G" TargetMode="External"/><Relationship Id="rId26" Type="http://schemas.openxmlformats.org/officeDocument/2006/relationships/hyperlink" Target="consultantplus://offline/ref=BFBEC97F5566CFDF0CBCB054415697DCC21725392CDC525C4D29A6623104E1BB23999D63015E06CF31CA1DU9F1G" TargetMode="External"/><Relationship Id="rId39" Type="http://schemas.openxmlformats.org/officeDocument/2006/relationships/hyperlink" Target="consultantplus://offline/ref=BFBEC97F5566CFDF0CBCB054415697DCC217253923D05E5E4B29A6623104E1BB23999D63015E06CF31CA1DU9F2G" TargetMode="External"/><Relationship Id="rId21" Type="http://schemas.openxmlformats.org/officeDocument/2006/relationships/hyperlink" Target="consultantplus://offline/ref=BFBEC97F5566CFDF0CBCB054415697DCC21725392CDC525C4D29A6623104E1BB23999D63015E06CF31CA1DU9F3G" TargetMode="External"/><Relationship Id="rId34" Type="http://schemas.openxmlformats.org/officeDocument/2006/relationships/hyperlink" Target="consultantplus://offline/ref=BFBEC97F5566CFDF0CBCB054415697DCC21725392CDC525C4D29A6623104E1BB23999D63015E06CF31CA1BU9F4G" TargetMode="External"/><Relationship Id="rId42" Type="http://schemas.openxmlformats.org/officeDocument/2006/relationships/hyperlink" Target="consultantplus://offline/ref=BFBEC97F5566CFDF0CBCB054415697DCC21725392CDC525C4D29A6623104E1BB23999D63015E06CF31CA18U9F5G" TargetMode="External"/><Relationship Id="rId47" Type="http://schemas.openxmlformats.org/officeDocument/2006/relationships/hyperlink" Target="consultantplus://offline/ref=BFBEC97F5566CFDF0CBCB054415697DCC217253921D05F534C29A6623104E1BB23999D63015E06CF31CA1BU9F3G" TargetMode="External"/><Relationship Id="rId50" Type="http://schemas.openxmlformats.org/officeDocument/2006/relationships/hyperlink" Target="consultantplus://offline/ref=BFBEC97F5566CFDF0CBCB054415697DCC21725392CDC525C4D29A6623104E1BB23999D63015E06CF31CA19U9F3G" TargetMode="External"/><Relationship Id="rId55" Type="http://schemas.openxmlformats.org/officeDocument/2006/relationships/hyperlink" Target="consultantplus://offline/ref=BFBEC97F5566CFDF0CBCB054415697DCC21725392CDC525C4D29A6623104E1BB23999D63015E06CF31CA16U9F6G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BFBEC97F5566CFDF0CBCB054415697DCC217253921D05F534C29A6623104E1BB23999D63015E06CF31CA1EU9F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FBEC97F5566CFDF0CBCB054415697DCC21725392CDC525C4D29A6623104E1BB23999D63015E06CF31CA1CU9F0G" TargetMode="External"/><Relationship Id="rId20" Type="http://schemas.openxmlformats.org/officeDocument/2006/relationships/hyperlink" Target="consultantplus://offline/ref=BFBEC97F5566CFDF0CBCB054415697DCC21725392CDC525C4D29A6623104E1BB23999D63015E06CF31CA1DU9F2G" TargetMode="External"/><Relationship Id="rId29" Type="http://schemas.openxmlformats.org/officeDocument/2006/relationships/hyperlink" Target="consultantplus://offline/ref=BFBEC97F5566CFDF0CBCB054415697DCC217253921D05F534C29A6623104E1BB23999D63015E06CF31CA1AU9F2G" TargetMode="External"/><Relationship Id="rId41" Type="http://schemas.openxmlformats.org/officeDocument/2006/relationships/hyperlink" Target="consultantplus://offline/ref=BFBEC97F5566CFDF0CBCB054415697DCC21725392CDC525C4D29A6623104E1BB23999D63015E06CF31CA18U9F7G" TargetMode="External"/><Relationship Id="rId54" Type="http://schemas.openxmlformats.org/officeDocument/2006/relationships/hyperlink" Target="consultantplus://offline/ref=BFBEC97F5566CFDF0CBCB054415697DCC21725392CDC525C4D29A6623104E1BB23999D63015E06CF31CA19U9FFG" TargetMode="External"/><Relationship Id="rId62" Type="http://schemas.openxmlformats.org/officeDocument/2006/relationships/hyperlink" Target="consultantplus://offline/ref=BFBEC97F5566CFDF0CBCB054415697DCC217253926D1515F4C29A6623104E1BB23999D63015E06CF31CA1FU9F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BEC97F5566CFDF0CBCB054415697DCC217253926D1515F4C29A6623104E1BB23999D63015E06CF31CA1EU9F1G" TargetMode="External"/><Relationship Id="rId11" Type="http://schemas.openxmlformats.org/officeDocument/2006/relationships/hyperlink" Target="consultantplus://offline/ref=BFBEC97F5566CFDF0CBCB054415697DCC21725392CDC525C4D29A6623104E1BB23999D63015E06CF31CA1CU9F2G" TargetMode="External"/><Relationship Id="rId24" Type="http://schemas.openxmlformats.org/officeDocument/2006/relationships/hyperlink" Target="consultantplus://offline/ref=BFBEC97F5566CFDF0CBCB054415697DCC217253921D05F534C29A6623104E1BB23999D63015E06CF31CA1DU9F4G" TargetMode="External"/><Relationship Id="rId32" Type="http://schemas.openxmlformats.org/officeDocument/2006/relationships/hyperlink" Target="consultantplus://offline/ref=BFBEC97F5566CFDF0CBCB054415697DCC21725392CDC525C4D29A6623104E1BB23999D63015E06CF31CA1BU9F7G" TargetMode="External"/><Relationship Id="rId37" Type="http://schemas.openxmlformats.org/officeDocument/2006/relationships/hyperlink" Target="consultantplus://offline/ref=BFBEC97F5566CFDF0CBCB054415697DCC21725392CDC525C4D29A6623104E1BB23999D63015E06CF31CA1BU9F0G" TargetMode="External"/><Relationship Id="rId40" Type="http://schemas.openxmlformats.org/officeDocument/2006/relationships/hyperlink" Target="consultantplus://offline/ref=BFBEC97F5566CFDF0CBCB054415697DCC21725392CDC525C4D29A6623104E1BB23999D63015E06CF31CA18U9F6G" TargetMode="External"/><Relationship Id="rId45" Type="http://schemas.openxmlformats.org/officeDocument/2006/relationships/hyperlink" Target="consultantplus://offline/ref=BFBEC97F5566CFDF0CBCB054415697DCC21725392CDC525C4D29A6623104E1BB23999D63015E06CF31CA18U9F0G" TargetMode="External"/><Relationship Id="rId53" Type="http://schemas.openxmlformats.org/officeDocument/2006/relationships/hyperlink" Target="consultantplus://offline/ref=BFBEC97F5566CFDF0CBCB054415697DCC21725392CDC525C4D29A6623104E1BB23999D63015E06CF31CA19U9FEG" TargetMode="External"/><Relationship Id="rId58" Type="http://schemas.openxmlformats.org/officeDocument/2006/relationships/hyperlink" Target="consultantplus://offline/ref=BFBEC97F5566CFDF0CBCB054415697DCC21725392CDC525C4D29A6623104E1BB23999D63015E06CF31CA16U9F3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FBEC97F5566CFDF0CBCB054415697DCC217253921D05F534C29A6623104E1BB23999D63015E06CF31CA1FU9FEG" TargetMode="External"/><Relationship Id="rId23" Type="http://schemas.openxmlformats.org/officeDocument/2006/relationships/hyperlink" Target="consultantplus://offline/ref=BFBEC97F5566CFDF0CBCB054415697DCC217253923D05E5E4B29A6623104E1BB23999D63015E06CF31CA1DU9F5G" TargetMode="External"/><Relationship Id="rId28" Type="http://schemas.openxmlformats.org/officeDocument/2006/relationships/hyperlink" Target="consultantplus://offline/ref=BFBEC97F5566CFDF0CBCB054415697DCC21725392CDC525C4D29A6623104E1BB23999D63015E06CF31CA1AU9F2G" TargetMode="External"/><Relationship Id="rId36" Type="http://schemas.openxmlformats.org/officeDocument/2006/relationships/hyperlink" Target="consultantplus://offline/ref=BFBEC97F5566CFDF0CBCB054415697DCC21725392CDC525C4D29A6623104E1BB23999D63015E06CF31CA1BU9F3G" TargetMode="External"/><Relationship Id="rId49" Type="http://schemas.openxmlformats.org/officeDocument/2006/relationships/hyperlink" Target="consultantplus://offline/ref=BFBEC97F5566CFDF0CBCB054415697DCC21725392CDC525C4D29A6623104E1BB23999D63015E06CF31CA19U9F4G" TargetMode="External"/><Relationship Id="rId57" Type="http://schemas.openxmlformats.org/officeDocument/2006/relationships/hyperlink" Target="consultantplus://offline/ref=BFBEC97F5566CFDF0CBCB054415697DCC21725392CDC525C4D29A6623104E1BB23999D63015E06CF31CA16U9F2G" TargetMode="External"/><Relationship Id="rId61" Type="http://schemas.openxmlformats.org/officeDocument/2006/relationships/hyperlink" Target="consultantplus://offline/ref=BFBEC97F5566CFDF0CBCB054415697DCC21725392CDC525C4D29A6623104E1BB23999D63015E06CF31CA16U9FEG" TargetMode="External"/><Relationship Id="rId10" Type="http://schemas.openxmlformats.org/officeDocument/2006/relationships/hyperlink" Target="consultantplus://offline/ref=BFBEC97F5566CFDF0CBCB054415697DCC21725392CDC525C4D29A6623104E1BB23999D63015E06CF31CA1CU9F5G" TargetMode="External"/><Relationship Id="rId19" Type="http://schemas.openxmlformats.org/officeDocument/2006/relationships/hyperlink" Target="consultantplus://offline/ref=BFBEC97F5566CFDF0CBCB054415697DCC21725392CDC525C4D29A6623104E1BB23999D63015E06CF31CA1DU9F7G" TargetMode="External"/><Relationship Id="rId31" Type="http://schemas.openxmlformats.org/officeDocument/2006/relationships/hyperlink" Target="consultantplus://offline/ref=BFBEC97F5566CFDF0CBCB054415697DCC21725392CDC525C4D29A6623104E1BB23999D63015E06CF31CA1BU9F6G" TargetMode="External"/><Relationship Id="rId44" Type="http://schemas.openxmlformats.org/officeDocument/2006/relationships/hyperlink" Target="consultantplus://offline/ref=BFBEC97F5566CFDF0CBCB054415697DCC21725392CDC525C4D29A6623104E1BB23999D63015E06CF31CA18U9F3G" TargetMode="External"/><Relationship Id="rId52" Type="http://schemas.openxmlformats.org/officeDocument/2006/relationships/hyperlink" Target="consultantplus://offline/ref=BFBEC97F5566CFDF0CBCB054415697DCC217253921D05F534C29A6623104E1BB23999D63015E06CF31CA18U9F0G" TargetMode="External"/><Relationship Id="rId60" Type="http://schemas.openxmlformats.org/officeDocument/2006/relationships/hyperlink" Target="consultantplus://offline/ref=BFBEC97F5566CFDF0CBCB054415697DCC217253921D05F534C29A6623104E1BB23999D63015E06CF31CB1EU9F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BEC97F5566CFDF0CBCB054415697DCC217253922D0505B4029A6623104E1BB23999D63015E06CF31CA1EU9F1G" TargetMode="External"/><Relationship Id="rId14" Type="http://schemas.openxmlformats.org/officeDocument/2006/relationships/hyperlink" Target="consultantplus://offline/ref=BFBEC97F5566CFDF0CBCB054415697DCC217253921D05F534C29A6623104E1BB23999D63015E06CF31CA1EU9FEG" TargetMode="External"/><Relationship Id="rId22" Type="http://schemas.openxmlformats.org/officeDocument/2006/relationships/hyperlink" Target="consultantplus://offline/ref=BFBEC97F5566CFDF0CBCB054415697DCC217253921D05F534C29A6623104E1BB23999D63015E06CF31CA1DU9F6G" TargetMode="External"/><Relationship Id="rId27" Type="http://schemas.openxmlformats.org/officeDocument/2006/relationships/hyperlink" Target="consultantplus://offline/ref=BFBEC97F5566CFDF0CBCB054415697DCC217253921D05F534C29A6623104E1BB23999D63015E06CF31CA1DU9FEG" TargetMode="External"/><Relationship Id="rId30" Type="http://schemas.openxmlformats.org/officeDocument/2006/relationships/hyperlink" Target="consultantplus://offline/ref=BFBEC97F5566CFDF0CBCB054415697DCC21725392CDC525C4D29A6623104E1BB23999D63015E06CF31CA1AU9FFG" TargetMode="External"/><Relationship Id="rId35" Type="http://schemas.openxmlformats.org/officeDocument/2006/relationships/hyperlink" Target="consultantplus://offline/ref=BFBEC97F5566CFDF0CBCB054415697DCC21725392CDC525C4D29A6623104E1BB23999D63015E06CF31CA1BU9F2G" TargetMode="External"/><Relationship Id="rId43" Type="http://schemas.openxmlformats.org/officeDocument/2006/relationships/hyperlink" Target="consultantplus://offline/ref=BFBEC97F5566CFDF0CBCB054415697DCC217253922D0505B4029A6623104E1BB23999D63015E06CF31CA1EU9FEG" TargetMode="External"/><Relationship Id="rId48" Type="http://schemas.openxmlformats.org/officeDocument/2006/relationships/hyperlink" Target="consultantplus://offline/ref=BFBEC97F5566CFDF0CBCB054415697DCC21725392CDC525C4D29A6623104E1BB23999D63015E06CF31CA19U9F6G" TargetMode="External"/><Relationship Id="rId56" Type="http://schemas.openxmlformats.org/officeDocument/2006/relationships/hyperlink" Target="consultantplus://offline/ref=BFBEC97F5566CFDF0CBCB054415697DCC21725392CDC525C4D29A6623104E1BB23999D63015E06CF31CA16U9F4G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BFBEC97F5566CFDF0CBCB054415697DCC217253923D05E5E4B29A6623104E1BB23999D63015E06CF31CA1DU9F4G" TargetMode="External"/><Relationship Id="rId51" Type="http://schemas.openxmlformats.org/officeDocument/2006/relationships/hyperlink" Target="consultantplus://offline/ref=BFBEC97F5566CFDF0CBCB054415697DCC217253923D05E5E4B29A6623104E1BB23999D63015E06CF31CA1AU9F4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FBEC97F5566CFDF0CBCAE59573ACAD7C8147C312E8F0B0E4523F3U3FAG" TargetMode="External"/><Relationship Id="rId17" Type="http://schemas.openxmlformats.org/officeDocument/2006/relationships/hyperlink" Target="consultantplus://offline/ref=BFBEC97F5566CFDF0CBCB054415697DCC21725392CDC525C4D29A6623104E1BB23999D63015E06CF31CA1CU9FEG" TargetMode="External"/><Relationship Id="rId25" Type="http://schemas.openxmlformats.org/officeDocument/2006/relationships/hyperlink" Target="consultantplus://offline/ref=BFBEC97F5566CFDF0CBCB054415697DCC217253921D05F534C29A6623104E1BB23999D63015E06CF31CA1DU9F5G" TargetMode="External"/><Relationship Id="rId33" Type="http://schemas.openxmlformats.org/officeDocument/2006/relationships/hyperlink" Target="consultantplus://offline/ref=BFBEC97F5566CFDF0CBCB054415697DCC217253921D05F534C29A6623104E1BB23999D63015E06CF31CA1AU9F1G" TargetMode="External"/><Relationship Id="rId38" Type="http://schemas.openxmlformats.org/officeDocument/2006/relationships/hyperlink" Target="consultantplus://offline/ref=BFBEC97F5566CFDF0CBCB054415697DCC21725392CDC525C4D29A6623104E1BB23999D63015E06CF31CA1BU9FEG" TargetMode="External"/><Relationship Id="rId46" Type="http://schemas.openxmlformats.org/officeDocument/2006/relationships/hyperlink" Target="consultantplus://offline/ref=BFBEC97F5566CFDF0CBCB054415697DCC21725392CDC525C4D29A6623104E1BB23999D63015E06CF31CA18U9F0G" TargetMode="External"/><Relationship Id="rId59" Type="http://schemas.openxmlformats.org/officeDocument/2006/relationships/hyperlink" Target="consultantplus://offline/ref=BFBEC97F5566CFDF0CBCB054415697DCC21725392CDC525C4D29A6623104E1BB23999D63015E06CF31CA16U9F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4881</Words>
  <Characters>27822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Ксения Леонидовна</dc:creator>
  <cp:lastModifiedBy>Mobile-Zam</cp:lastModifiedBy>
  <cp:revision>2</cp:revision>
  <dcterms:created xsi:type="dcterms:W3CDTF">2023-11-21T18:33:00Z</dcterms:created>
  <dcterms:modified xsi:type="dcterms:W3CDTF">2023-11-21T18:33:00Z</dcterms:modified>
</cp:coreProperties>
</file>