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C84" w:rsidRDefault="00092C84" w:rsidP="00092C84">
      <w:pPr>
        <w:shd w:val="clear" w:color="auto" w:fill="FFFFFF"/>
        <w:spacing w:after="0" w:line="315" w:lineRule="atLeast"/>
        <w:ind w:hanging="284"/>
        <w:jc w:val="both"/>
        <w:rPr>
          <w:rFonts w:ascii="Times New Roman" w:eastAsia="Times New Roman" w:hAnsi="Times New Roman" w:cs="Times New Roman"/>
          <w:color w:val="181818"/>
          <w:sz w:val="28"/>
          <w:szCs w:val="28"/>
          <w:lang w:eastAsia="ru-RU"/>
        </w:rPr>
      </w:pPr>
      <w:r>
        <w:rPr>
          <w:noProof/>
          <w:lang w:eastAsia="ru-RU"/>
        </w:rPr>
        <w:drawing>
          <wp:inline distT="0" distB="0" distL="0" distR="0" wp14:anchorId="3F928205" wp14:editId="412629B3">
            <wp:extent cx="5940425" cy="1225589"/>
            <wp:effectExtent l="0" t="0" r="3175"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1225589"/>
                    </a:xfrm>
                    <a:prstGeom prst="rect">
                      <a:avLst/>
                    </a:prstGeom>
                    <a:noFill/>
                    <a:ln>
                      <a:noFill/>
                    </a:ln>
                  </pic:spPr>
                </pic:pic>
              </a:graphicData>
            </a:graphic>
          </wp:inline>
        </w:drawing>
      </w:r>
      <w:r>
        <w:rPr>
          <w:rFonts w:ascii="Times New Roman" w:eastAsia="Times New Roman" w:hAnsi="Times New Roman" w:cs="Times New Roman"/>
          <w:color w:val="181818"/>
          <w:sz w:val="28"/>
          <w:szCs w:val="28"/>
          <w:lang w:eastAsia="ru-RU"/>
        </w:rPr>
        <w:t xml:space="preserve"> </w:t>
      </w:r>
    </w:p>
    <w:p w:rsidR="00092C84" w:rsidRDefault="00092C84" w:rsidP="00092C84">
      <w:pPr>
        <w:shd w:val="clear" w:color="auto" w:fill="FFFFFF"/>
        <w:spacing w:after="0" w:line="315" w:lineRule="atLeast"/>
        <w:ind w:hanging="284"/>
        <w:jc w:val="both"/>
        <w:rPr>
          <w:rFonts w:ascii="Times New Roman" w:eastAsia="Times New Roman" w:hAnsi="Times New Roman" w:cs="Times New Roman"/>
          <w:color w:val="181818"/>
          <w:sz w:val="28"/>
          <w:szCs w:val="28"/>
          <w:lang w:eastAsia="ru-RU"/>
        </w:rPr>
      </w:pPr>
    </w:p>
    <w:p w:rsidR="00092C84" w:rsidRPr="00092C84" w:rsidRDefault="00092C84" w:rsidP="00092C84">
      <w:pPr>
        <w:shd w:val="clear" w:color="auto" w:fill="FFFFFF"/>
        <w:spacing w:after="0" w:line="315" w:lineRule="atLeast"/>
        <w:ind w:firstLine="708"/>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Тамара </w:t>
      </w:r>
      <w:r w:rsidRPr="00092C84">
        <w:rPr>
          <w:rFonts w:ascii="Times New Roman" w:eastAsia="Times New Roman" w:hAnsi="Times New Roman" w:cs="Times New Roman"/>
          <w:color w:val="181818"/>
          <w:sz w:val="28"/>
          <w:szCs w:val="28"/>
          <w:lang w:eastAsia="ru-RU"/>
        </w:rPr>
        <w:t xml:space="preserve"> Крюкова  - один из лидеров </w:t>
      </w:r>
      <w:r>
        <w:rPr>
          <w:rFonts w:ascii="Times New Roman" w:eastAsia="Times New Roman" w:hAnsi="Times New Roman" w:cs="Times New Roman"/>
          <w:color w:val="181818"/>
          <w:sz w:val="28"/>
          <w:szCs w:val="28"/>
          <w:lang w:eastAsia="ru-RU"/>
        </w:rPr>
        <w:t xml:space="preserve"> </w:t>
      </w:r>
      <w:r w:rsidRPr="00092C84">
        <w:rPr>
          <w:rFonts w:ascii="Times New Roman" w:eastAsia="Times New Roman" w:hAnsi="Times New Roman" w:cs="Times New Roman"/>
          <w:color w:val="181818"/>
          <w:sz w:val="28"/>
          <w:szCs w:val="28"/>
          <w:lang w:eastAsia="ru-RU"/>
        </w:rPr>
        <w:t>современной детской литературы. Книги Т</w:t>
      </w:r>
      <w:r w:rsidR="00254C17">
        <w:rPr>
          <w:rFonts w:ascii="Times New Roman" w:eastAsia="Times New Roman" w:hAnsi="Times New Roman" w:cs="Times New Roman"/>
          <w:color w:val="181818"/>
          <w:sz w:val="28"/>
          <w:szCs w:val="28"/>
          <w:lang w:eastAsia="ru-RU"/>
        </w:rPr>
        <w:t xml:space="preserve">амары </w:t>
      </w:r>
      <w:r w:rsidRPr="00092C84">
        <w:rPr>
          <w:rFonts w:ascii="Times New Roman" w:eastAsia="Times New Roman" w:hAnsi="Times New Roman" w:cs="Times New Roman"/>
          <w:color w:val="181818"/>
          <w:sz w:val="28"/>
          <w:szCs w:val="28"/>
          <w:lang w:eastAsia="ru-RU"/>
        </w:rPr>
        <w:t xml:space="preserve"> Крюковой регулярно издают и продают по всей территории России и за рубежом, а две книги «Потапов к доске» и «Костя+Ника» экранизированы. </w:t>
      </w:r>
    </w:p>
    <w:p w:rsidR="00092C84" w:rsidRDefault="00092C84" w:rsidP="00092C84">
      <w:pPr>
        <w:shd w:val="clear" w:color="auto" w:fill="FFFFFF"/>
        <w:spacing w:after="0" w:line="315" w:lineRule="atLeast"/>
        <w:ind w:firstLine="708"/>
        <w:jc w:val="both"/>
        <w:rPr>
          <w:rFonts w:ascii="Times New Roman" w:eastAsia="Times New Roman" w:hAnsi="Times New Roman" w:cs="Times New Roman"/>
          <w:color w:val="181818"/>
          <w:sz w:val="28"/>
          <w:szCs w:val="28"/>
          <w:lang w:eastAsia="ru-RU"/>
        </w:rPr>
      </w:pPr>
      <w:r w:rsidRPr="00092C84">
        <w:rPr>
          <w:rFonts w:ascii="Times New Roman" w:eastAsia="Times New Roman" w:hAnsi="Times New Roman" w:cs="Times New Roman"/>
          <w:color w:val="181818"/>
          <w:sz w:val="28"/>
          <w:szCs w:val="28"/>
          <w:lang w:eastAsia="ru-RU"/>
        </w:rPr>
        <w:t xml:space="preserve">Автор работает во всех жанрах и имеет широкий диапазон творчества. Ее читатели  - малыши,  подростки и старшеклассники. </w:t>
      </w:r>
    </w:p>
    <w:p w:rsidR="00092C84" w:rsidRPr="00092C84" w:rsidRDefault="00092C84" w:rsidP="00092C84">
      <w:pPr>
        <w:shd w:val="clear" w:color="auto" w:fill="FFFFFF"/>
        <w:spacing w:after="0" w:line="315" w:lineRule="atLeast"/>
        <w:ind w:firstLine="708"/>
        <w:jc w:val="both"/>
        <w:rPr>
          <w:rFonts w:ascii="Arial" w:eastAsia="Times New Roman" w:hAnsi="Arial" w:cs="Arial"/>
          <w:color w:val="181818"/>
          <w:sz w:val="21"/>
          <w:szCs w:val="21"/>
          <w:lang w:eastAsia="ru-RU"/>
        </w:rPr>
      </w:pPr>
      <w:r w:rsidRPr="00092C84">
        <w:rPr>
          <w:rFonts w:ascii="Times New Roman" w:eastAsia="Times New Roman" w:hAnsi="Times New Roman" w:cs="Times New Roman"/>
          <w:color w:val="181818"/>
          <w:sz w:val="28"/>
          <w:szCs w:val="28"/>
          <w:lang w:eastAsia="ru-RU"/>
        </w:rPr>
        <w:t>Особое место в творчестве Т</w:t>
      </w:r>
      <w:r>
        <w:rPr>
          <w:rFonts w:ascii="Times New Roman" w:eastAsia="Times New Roman" w:hAnsi="Times New Roman" w:cs="Times New Roman"/>
          <w:color w:val="181818"/>
          <w:sz w:val="28"/>
          <w:szCs w:val="28"/>
          <w:lang w:eastAsia="ru-RU"/>
        </w:rPr>
        <w:t>амары</w:t>
      </w:r>
      <w:r w:rsidRPr="00092C84">
        <w:rPr>
          <w:rFonts w:ascii="Times New Roman" w:eastAsia="Times New Roman" w:hAnsi="Times New Roman" w:cs="Times New Roman"/>
          <w:color w:val="181818"/>
          <w:sz w:val="28"/>
          <w:szCs w:val="28"/>
          <w:lang w:eastAsia="ru-RU"/>
        </w:rPr>
        <w:t xml:space="preserve"> Крюковой отведено фантастике. Фантазия Т</w:t>
      </w:r>
      <w:r>
        <w:rPr>
          <w:rFonts w:ascii="Times New Roman" w:eastAsia="Times New Roman" w:hAnsi="Times New Roman" w:cs="Times New Roman"/>
          <w:color w:val="181818"/>
          <w:sz w:val="28"/>
          <w:szCs w:val="28"/>
          <w:lang w:eastAsia="ru-RU"/>
        </w:rPr>
        <w:t xml:space="preserve">амары </w:t>
      </w:r>
      <w:r w:rsidRPr="00092C84">
        <w:rPr>
          <w:rFonts w:ascii="Times New Roman" w:eastAsia="Times New Roman" w:hAnsi="Times New Roman" w:cs="Times New Roman"/>
          <w:color w:val="181818"/>
          <w:sz w:val="28"/>
          <w:szCs w:val="28"/>
          <w:lang w:eastAsia="ru-RU"/>
        </w:rPr>
        <w:t>Крюковой своеобразна и притягивает читателей. Особенностью  творчества писателя является то, что мир детства, представленный на страницах ее книг очень близок современному молодому читателю. Её книги учат детей честности, справедливости, взаимовыручке,  в них ставится проблема выбора между добром и злом. Герои книг  оказываются  в сложных ситуациях, связанных с нашим временем компьютеров и новых компьютерных технологий</w:t>
      </w:r>
      <w:proofErr w:type="gramStart"/>
      <w:r w:rsidRPr="00092C84">
        <w:rPr>
          <w:rFonts w:ascii="Times New Roman" w:eastAsia="Times New Roman" w:hAnsi="Times New Roman" w:cs="Times New Roman"/>
          <w:color w:val="181818"/>
          <w:sz w:val="28"/>
          <w:szCs w:val="28"/>
          <w:lang w:eastAsia="ru-RU"/>
        </w:rPr>
        <w:t xml:space="preserve"> .</w:t>
      </w:r>
      <w:proofErr w:type="gramEnd"/>
    </w:p>
    <w:p w:rsidR="00092C84" w:rsidRPr="00092C84" w:rsidRDefault="00092C84" w:rsidP="00092C84">
      <w:pPr>
        <w:shd w:val="clear" w:color="auto" w:fill="FFFFFF"/>
        <w:spacing w:after="0" w:line="315" w:lineRule="atLeast"/>
        <w:ind w:firstLine="708"/>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Так, в книге </w:t>
      </w:r>
      <w:r w:rsidRPr="00092C84">
        <w:rPr>
          <w:rFonts w:ascii="Times New Roman" w:eastAsia="Times New Roman" w:hAnsi="Times New Roman" w:cs="Times New Roman"/>
          <w:color w:val="181818"/>
          <w:sz w:val="28"/>
          <w:szCs w:val="28"/>
          <w:lang w:eastAsia="ru-RU"/>
        </w:rPr>
        <w:t xml:space="preserve">«Ловушки для героя» </w:t>
      </w:r>
      <w:r>
        <w:rPr>
          <w:rFonts w:ascii="Times New Roman" w:eastAsia="Times New Roman" w:hAnsi="Times New Roman" w:cs="Times New Roman"/>
          <w:color w:val="181818"/>
          <w:sz w:val="28"/>
          <w:szCs w:val="28"/>
          <w:lang w:eastAsia="ru-RU"/>
        </w:rPr>
        <w:t xml:space="preserve">герой, </w:t>
      </w:r>
      <w:r w:rsidRPr="00092C84">
        <w:rPr>
          <w:rFonts w:ascii="Times New Roman" w:eastAsia="Times New Roman" w:hAnsi="Times New Roman" w:cs="Times New Roman"/>
          <w:color w:val="181818"/>
          <w:sz w:val="28"/>
          <w:szCs w:val="28"/>
          <w:lang w:eastAsia="ru-RU"/>
        </w:rPr>
        <w:t xml:space="preserve">Артем Тарасов случайно оказывается в фирме,  которая занимается программированием виртуальных игр. Артем  случайно оказывается в такой игре в качестве главного героя. </w:t>
      </w:r>
      <w:proofErr w:type="gramStart"/>
      <w:r w:rsidRPr="00092C84">
        <w:rPr>
          <w:rFonts w:ascii="Times New Roman" w:eastAsia="Times New Roman" w:hAnsi="Times New Roman" w:cs="Times New Roman"/>
          <w:color w:val="181818"/>
          <w:sz w:val="28"/>
          <w:szCs w:val="28"/>
          <w:lang w:eastAsia="ru-RU"/>
        </w:rPr>
        <w:t>И если в начале герой испытывает восторг, то потом сама игра негативно влияет на реальную жизнь: близкие Артема оказываются в опасности.</w:t>
      </w:r>
      <w:proofErr w:type="gramEnd"/>
      <w:r w:rsidRPr="00092C84">
        <w:rPr>
          <w:rFonts w:ascii="Times New Roman" w:eastAsia="Times New Roman" w:hAnsi="Times New Roman" w:cs="Times New Roman"/>
          <w:color w:val="181818"/>
          <w:sz w:val="28"/>
          <w:szCs w:val="28"/>
          <w:lang w:eastAsia="ru-RU"/>
        </w:rPr>
        <w:t xml:space="preserve"> Для предотвращения беды Артем должен ответить на вопрос: кто же кто ведет эту жестокую игру,  и почему в центре событий оказался именно он. Данное произведение не просто поднимает проблему игромании среди подростков, оно также касается проблем морали, которая так необходима подрастающему поколению. </w:t>
      </w:r>
    </w:p>
    <w:p w:rsidR="00092C84" w:rsidRPr="00092C84" w:rsidRDefault="00092C84" w:rsidP="00092C84">
      <w:pPr>
        <w:shd w:val="clear" w:color="auto" w:fill="FFFFFF"/>
        <w:spacing w:after="0" w:line="315" w:lineRule="atLeast"/>
        <w:ind w:firstLine="708"/>
        <w:jc w:val="both"/>
        <w:rPr>
          <w:rFonts w:ascii="Arial" w:eastAsia="Times New Roman" w:hAnsi="Arial" w:cs="Arial"/>
          <w:color w:val="181818"/>
          <w:sz w:val="21"/>
          <w:szCs w:val="21"/>
          <w:lang w:eastAsia="ru-RU"/>
        </w:rPr>
      </w:pPr>
      <w:r w:rsidRPr="00092C84">
        <w:rPr>
          <w:rFonts w:ascii="Times New Roman" w:eastAsia="Times New Roman" w:hAnsi="Times New Roman" w:cs="Times New Roman"/>
          <w:color w:val="181818"/>
          <w:sz w:val="28"/>
          <w:szCs w:val="28"/>
          <w:lang w:eastAsia="ru-RU"/>
        </w:rPr>
        <w:t>Еще один персонаж произведения Т</w:t>
      </w:r>
      <w:r w:rsidR="00254C17">
        <w:rPr>
          <w:rFonts w:ascii="Times New Roman" w:eastAsia="Times New Roman" w:hAnsi="Times New Roman" w:cs="Times New Roman"/>
          <w:color w:val="181818"/>
          <w:sz w:val="28"/>
          <w:szCs w:val="28"/>
          <w:lang w:eastAsia="ru-RU"/>
        </w:rPr>
        <w:t>амары</w:t>
      </w:r>
      <w:r w:rsidRPr="00092C84">
        <w:rPr>
          <w:rFonts w:ascii="Times New Roman" w:eastAsia="Times New Roman" w:hAnsi="Times New Roman" w:cs="Times New Roman"/>
          <w:color w:val="181818"/>
          <w:sz w:val="28"/>
          <w:szCs w:val="28"/>
          <w:lang w:eastAsia="ru-RU"/>
        </w:rPr>
        <w:t xml:space="preserve"> Крюковой «Гений поневоле», в процессе освоения компьютерной игры,  вдруг понимает, что становится обладателем необычайных математических способностей. Но это его не радует: ему в руки случайно попадает научная статья о возможности создания биоробота,  и он понимает, что становится жертвой чудовищного эксперимента. Осознание подростком личностных проблем – еще одна особенность творческого метода Т</w:t>
      </w:r>
      <w:r w:rsidR="00254C17">
        <w:rPr>
          <w:rFonts w:ascii="Times New Roman" w:eastAsia="Times New Roman" w:hAnsi="Times New Roman" w:cs="Times New Roman"/>
          <w:color w:val="181818"/>
          <w:sz w:val="28"/>
          <w:szCs w:val="28"/>
          <w:lang w:eastAsia="ru-RU"/>
        </w:rPr>
        <w:t>амары</w:t>
      </w:r>
      <w:r w:rsidRPr="00092C84">
        <w:rPr>
          <w:rFonts w:ascii="Times New Roman" w:eastAsia="Times New Roman" w:hAnsi="Times New Roman" w:cs="Times New Roman"/>
          <w:color w:val="181818"/>
          <w:sz w:val="28"/>
          <w:szCs w:val="28"/>
          <w:lang w:eastAsia="ru-RU"/>
        </w:rPr>
        <w:t xml:space="preserve"> Крюковой.</w:t>
      </w:r>
    </w:p>
    <w:p w:rsidR="00092C84" w:rsidRPr="00092C84" w:rsidRDefault="00092C84" w:rsidP="00092C84">
      <w:pPr>
        <w:shd w:val="clear" w:color="auto" w:fill="FFFFFF"/>
        <w:spacing w:after="0" w:line="315" w:lineRule="atLeast"/>
        <w:ind w:firstLine="708"/>
        <w:jc w:val="both"/>
        <w:rPr>
          <w:rFonts w:ascii="Arial" w:eastAsia="Times New Roman" w:hAnsi="Arial" w:cs="Arial"/>
          <w:color w:val="181818"/>
          <w:sz w:val="21"/>
          <w:szCs w:val="21"/>
          <w:lang w:eastAsia="ru-RU"/>
        </w:rPr>
      </w:pPr>
      <w:r w:rsidRPr="00092C84">
        <w:rPr>
          <w:rFonts w:ascii="Times New Roman" w:eastAsia="Times New Roman" w:hAnsi="Times New Roman" w:cs="Times New Roman"/>
          <w:color w:val="181818"/>
          <w:sz w:val="28"/>
          <w:szCs w:val="28"/>
          <w:lang w:eastAsia="ru-RU"/>
        </w:rPr>
        <w:t xml:space="preserve">Удивительным феноменом творчества Т. Крюковой  является следующее: в произведениях автора всё выверено с позиции психологии действий героев, решение сложных человеческих проблем происходит на фоне захватывающего сюжета. </w:t>
      </w:r>
      <w:proofErr w:type="gramStart"/>
      <w:r w:rsidRPr="00092C84">
        <w:rPr>
          <w:rFonts w:ascii="Times New Roman" w:eastAsia="Times New Roman" w:hAnsi="Times New Roman" w:cs="Times New Roman"/>
          <w:color w:val="181818"/>
          <w:sz w:val="28"/>
          <w:szCs w:val="28"/>
          <w:lang w:eastAsia="ru-RU"/>
        </w:rPr>
        <w:t>Писательница общается со своими читателями как с равными, без сюсюканья и заигрываний.</w:t>
      </w:r>
      <w:proofErr w:type="gramEnd"/>
      <w:r w:rsidRPr="00092C84">
        <w:rPr>
          <w:rFonts w:ascii="Times New Roman" w:eastAsia="Times New Roman" w:hAnsi="Times New Roman" w:cs="Times New Roman"/>
          <w:color w:val="181818"/>
          <w:sz w:val="28"/>
          <w:szCs w:val="28"/>
          <w:lang w:eastAsia="ru-RU"/>
        </w:rPr>
        <w:t xml:space="preserve"> Мораль книг  не получает откровенного выражения в словах, но  является очевидной и понятной. Однако</w:t>
      </w:r>
      <w:proofErr w:type="gramStart"/>
      <w:r w:rsidRPr="00092C84">
        <w:rPr>
          <w:rFonts w:ascii="Times New Roman" w:eastAsia="Times New Roman" w:hAnsi="Times New Roman" w:cs="Times New Roman"/>
          <w:color w:val="181818"/>
          <w:sz w:val="28"/>
          <w:szCs w:val="28"/>
          <w:lang w:eastAsia="ru-RU"/>
        </w:rPr>
        <w:t>,</w:t>
      </w:r>
      <w:proofErr w:type="gramEnd"/>
      <w:r w:rsidRPr="00092C84">
        <w:rPr>
          <w:rFonts w:ascii="Times New Roman" w:eastAsia="Times New Roman" w:hAnsi="Times New Roman" w:cs="Times New Roman"/>
          <w:color w:val="181818"/>
          <w:sz w:val="28"/>
          <w:szCs w:val="28"/>
          <w:lang w:eastAsia="ru-RU"/>
        </w:rPr>
        <w:t xml:space="preserve"> какими бы ни были переплетения сюжета и </w:t>
      </w:r>
      <w:r w:rsidRPr="00092C84">
        <w:rPr>
          <w:rFonts w:ascii="Times New Roman" w:eastAsia="Times New Roman" w:hAnsi="Times New Roman" w:cs="Times New Roman"/>
          <w:color w:val="181818"/>
          <w:sz w:val="28"/>
          <w:szCs w:val="28"/>
          <w:lang w:eastAsia="ru-RU"/>
        </w:rPr>
        <w:lastRenderedPageBreak/>
        <w:t xml:space="preserve">взаимоотношения героев, общее настроение книг  является радостным, добрым и вдохновляющим. Произведения автора  могут оказать реальную помощь подросткам в решении многих  возрастных проблем. Ведь дети и подростки, наравне </w:t>
      </w:r>
      <w:proofErr w:type="gramStart"/>
      <w:r w:rsidRPr="00092C84">
        <w:rPr>
          <w:rFonts w:ascii="Times New Roman" w:eastAsia="Times New Roman" w:hAnsi="Times New Roman" w:cs="Times New Roman"/>
          <w:color w:val="181818"/>
          <w:sz w:val="28"/>
          <w:szCs w:val="28"/>
          <w:lang w:eastAsia="ru-RU"/>
        </w:rPr>
        <w:t>со</w:t>
      </w:r>
      <w:proofErr w:type="gramEnd"/>
      <w:r w:rsidRPr="00092C84">
        <w:rPr>
          <w:rFonts w:ascii="Times New Roman" w:eastAsia="Times New Roman" w:hAnsi="Times New Roman" w:cs="Times New Roman"/>
          <w:color w:val="181818"/>
          <w:sz w:val="28"/>
          <w:szCs w:val="28"/>
          <w:lang w:eastAsia="ru-RU"/>
        </w:rPr>
        <w:t xml:space="preserve"> взрослыми, испытывают тревогу, страх, они не всегда уверенны в себе, имеют различные комплексы, но если взрослые могут выразить свои эмоции и чувства словами, то дети не всегда могут сделать это </w:t>
      </w:r>
    </w:p>
    <w:p w:rsidR="00092C84" w:rsidRPr="00092C84" w:rsidRDefault="00092C84" w:rsidP="00092C84">
      <w:pPr>
        <w:shd w:val="clear" w:color="auto" w:fill="FFFFFF"/>
        <w:spacing w:after="0" w:line="315" w:lineRule="atLeast"/>
        <w:ind w:firstLine="708"/>
        <w:jc w:val="both"/>
        <w:rPr>
          <w:rFonts w:ascii="Arial" w:eastAsia="Times New Roman" w:hAnsi="Arial" w:cs="Arial"/>
          <w:color w:val="181818"/>
          <w:sz w:val="21"/>
          <w:szCs w:val="21"/>
          <w:lang w:eastAsia="ru-RU"/>
        </w:rPr>
      </w:pPr>
      <w:r w:rsidRPr="00092C84">
        <w:rPr>
          <w:rFonts w:ascii="Times New Roman" w:eastAsia="Times New Roman" w:hAnsi="Times New Roman" w:cs="Times New Roman"/>
          <w:color w:val="181818"/>
          <w:sz w:val="28"/>
          <w:szCs w:val="28"/>
          <w:lang w:eastAsia="ru-RU"/>
        </w:rPr>
        <w:t>Таким образом, в произведения Т</w:t>
      </w:r>
      <w:r w:rsidR="00254C17">
        <w:rPr>
          <w:rFonts w:ascii="Times New Roman" w:eastAsia="Times New Roman" w:hAnsi="Times New Roman" w:cs="Times New Roman"/>
          <w:color w:val="181818"/>
          <w:sz w:val="28"/>
          <w:szCs w:val="28"/>
          <w:lang w:eastAsia="ru-RU"/>
        </w:rPr>
        <w:t>амары</w:t>
      </w:r>
      <w:r w:rsidRPr="00092C84">
        <w:rPr>
          <w:rFonts w:ascii="Times New Roman" w:eastAsia="Times New Roman" w:hAnsi="Times New Roman" w:cs="Times New Roman"/>
          <w:color w:val="181818"/>
          <w:sz w:val="28"/>
          <w:szCs w:val="28"/>
          <w:lang w:eastAsia="ru-RU"/>
        </w:rPr>
        <w:t xml:space="preserve"> Крюковой присутствует необычный, только ею созданный мир детства – с его приключениями, радостными событиями, а также сомнениями, страхами, проблемами  и упорным поиском путей их преодоления.</w:t>
      </w:r>
    </w:p>
    <w:p w:rsidR="00092C84" w:rsidRPr="00092C84" w:rsidRDefault="00092C84" w:rsidP="00092C84">
      <w:pPr>
        <w:shd w:val="clear" w:color="auto" w:fill="FFFFFF"/>
        <w:spacing w:after="0" w:line="240" w:lineRule="auto"/>
        <w:rPr>
          <w:rFonts w:ascii="Arial" w:eastAsia="Times New Roman" w:hAnsi="Arial" w:cs="Arial"/>
          <w:color w:val="181818"/>
          <w:sz w:val="21"/>
          <w:szCs w:val="21"/>
          <w:lang w:eastAsia="ru-RU"/>
        </w:rPr>
      </w:pPr>
      <w:r w:rsidRPr="00092C84">
        <w:rPr>
          <w:rFonts w:ascii="Tahoma" w:eastAsia="Times New Roman" w:hAnsi="Tahoma" w:cs="Tahoma"/>
          <w:color w:val="333333"/>
          <w:sz w:val="18"/>
          <w:szCs w:val="18"/>
          <w:shd w:val="clear" w:color="auto" w:fill="FFFFFF"/>
          <w:lang w:eastAsia="ru-RU"/>
        </w:rPr>
        <w:t> </w:t>
      </w:r>
    </w:p>
    <w:p w:rsidR="008A7769" w:rsidRDefault="00092C84">
      <w:pPr>
        <w:rPr>
          <w:rFonts w:ascii="Times New Roman" w:hAnsi="Times New Roman" w:cs="Times New Roman"/>
          <w:sz w:val="28"/>
          <w:szCs w:val="28"/>
        </w:rPr>
      </w:pPr>
      <w:r w:rsidRPr="00254C17">
        <w:rPr>
          <w:rFonts w:ascii="Times New Roman" w:hAnsi="Times New Roman" w:cs="Times New Roman"/>
          <w:sz w:val="28"/>
          <w:szCs w:val="28"/>
        </w:rPr>
        <w:t xml:space="preserve"> </w:t>
      </w:r>
    </w:p>
    <w:p w:rsidR="005D43F5" w:rsidRPr="00F705CD" w:rsidRDefault="00254C17">
      <w:pPr>
        <w:rPr>
          <w:rFonts w:ascii="Times New Roman" w:hAnsi="Times New Roman" w:cs="Times New Roman"/>
          <w:b/>
          <w:sz w:val="28"/>
          <w:szCs w:val="28"/>
        </w:rPr>
      </w:pPr>
      <w:r w:rsidRPr="00F705CD">
        <w:rPr>
          <w:rFonts w:ascii="Times New Roman" w:hAnsi="Times New Roman" w:cs="Times New Roman"/>
          <w:b/>
          <w:sz w:val="28"/>
          <w:szCs w:val="28"/>
        </w:rPr>
        <w:t>В нашей библиотеке вы можете познакомиться с книгами этой чудесной писательницы:</w:t>
      </w:r>
    </w:p>
    <w:p w:rsidR="008A7769" w:rsidRDefault="008A7769">
      <w:pPr>
        <w:rPr>
          <w:rFonts w:ascii="Times New Roman" w:hAnsi="Times New Roman" w:cs="Times New Roman"/>
          <w:sz w:val="28"/>
          <w:szCs w:val="28"/>
        </w:rPr>
      </w:pPr>
    </w:p>
    <w:p w:rsidR="00254C17" w:rsidRDefault="00DA71D8">
      <w:pPr>
        <w:rPr>
          <w:rFonts w:ascii="Times New Roman" w:hAnsi="Times New Roman" w:cs="Times New Roman"/>
          <w:color w:val="1A1A1A"/>
          <w:sz w:val="28"/>
          <w:szCs w:val="28"/>
          <w:shd w:val="clear" w:color="auto" w:fill="FFFFFF"/>
        </w:rPr>
      </w:pPr>
      <w:r>
        <w:rPr>
          <w:rFonts w:ascii="Times New Roman" w:hAnsi="Times New Roman" w:cs="Times New Roman"/>
          <w:sz w:val="28"/>
          <w:szCs w:val="28"/>
        </w:rPr>
        <w:t xml:space="preserve"> </w:t>
      </w:r>
      <w:r w:rsidR="002D2886">
        <w:rPr>
          <w:noProof/>
          <w:lang w:eastAsia="ru-RU"/>
        </w:rPr>
        <w:drawing>
          <wp:inline distT="0" distB="0" distL="0" distR="0" wp14:anchorId="6E4A69F7" wp14:editId="4614536E">
            <wp:extent cx="1733550" cy="2628900"/>
            <wp:effectExtent l="0" t="0" r="0"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2736" cy="2627666"/>
                    </a:xfrm>
                    <a:prstGeom prst="rect">
                      <a:avLst/>
                    </a:prstGeom>
                    <a:noFill/>
                    <a:ln>
                      <a:noFill/>
                    </a:ln>
                  </pic:spPr>
                </pic:pic>
              </a:graphicData>
            </a:graphic>
          </wp:inline>
        </w:drawing>
      </w:r>
      <w:r w:rsidR="002D2886">
        <w:rPr>
          <w:rFonts w:ascii="Times New Roman" w:hAnsi="Times New Roman" w:cs="Times New Roman"/>
          <w:sz w:val="28"/>
          <w:szCs w:val="28"/>
        </w:rPr>
        <w:t xml:space="preserve">  </w:t>
      </w:r>
      <w:r w:rsidR="006A1C98" w:rsidRPr="006A1C98">
        <w:rPr>
          <w:rFonts w:ascii="Times New Roman" w:hAnsi="Times New Roman" w:cs="Times New Roman"/>
          <w:color w:val="1A1A1A"/>
          <w:sz w:val="28"/>
          <w:szCs w:val="28"/>
          <w:shd w:val="clear" w:color="auto" w:fill="FFFFFF"/>
        </w:rPr>
        <w:t xml:space="preserve">Волею случая в руки Олега Воропаева попадает компьютерная программа, благодаря которой он обретает уникальные способности предвидеть будущее и читать чужие мысли. Казалось бы, подобный дар открывает большие перспективы, но реальность оказывается далеко не столь радужной. За Олегом начинает охоту владелец таинственной программы, но еще больше парня страшат странные метаморфозы, которые происходят с его сознанием. </w:t>
      </w:r>
    </w:p>
    <w:p w:rsidR="00F705CD" w:rsidRDefault="008A7769">
      <w:pPr>
        <w:rPr>
          <w:rFonts w:ascii="Times New Roman" w:hAnsi="Times New Roman" w:cs="Times New Roman"/>
          <w:color w:val="1A1A1A"/>
          <w:sz w:val="28"/>
          <w:szCs w:val="28"/>
          <w:shd w:val="clear" w:color="auto" w:fill="FFFFFF"/>
        </w:rPr>
      </w:pPr>
      <w:r>
        <w:rPr>
          <w:noProof/>
          <w:lang w:eastAsia="ru-RU"/>
        </w:rPr>
        <w:lastRenderedPageBreak/>
        <w:drawing>
          <wp:inline distT="0" distB="0" distL="0" distR="0" wp14:anchorId="25B4F019" wp14:editId="050725BF">
            <wp:extent cx="2400300" cy="2705100"/>
            <wp:effectExtent l="0" t="0" r="0" b="0"/>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9018" cy="2703655"/>
                    </a:xfrm>
                    <a:prstGeom prst="rect">
                      <a:avLst/>
                    </a:prstGeom>
                    <a:noFill/>
                    <a:ln>
                      <a:noFill/>
                    </a:ln>
                  </pic:spPr>
                </pic:pic>
              </a:graphicData>
            </a:graphic>
          </wp:inline>
        </w:drawing>
      </w:r>
      <w:r w:rsidRPr="008A7769">
        <w:rPr>
          <w:rFonts w:ascii="Times New Roman" w:hAnsi="Times New Roman" w:cs="Times New Roman"/>
          <w:color w:val="1A1A1A"/>
          <w:sz w:val="28"/>
          <w:szCs w:val="28"/>
          <w:shd w:val="clear" w:color="auto" w:fill="FFFFFF"/>
        </w:rPr>
        <w:t>Костя и Ника - это Ромео и Джульетта наших дней. Это история о человеческих взаимоотношениях: благородстве и подлости, отзывчивости и равнодушии, но в первую очередь о любви. О том, что настоящая любовь приходит независимо от возраста и побеждает всё. Даже, казалось бы, невозможное...</w:t>
      </w:r>
      <w:r w:rsidRPr="008A7769">
        <w:rPr>
          <w:rFonts w:ascii="Times New Roman" w:hAnsi="Times New Roman" w:cs="Times New Roman"/>
          <w:color w:val="1A1A1A"/>
          <w:sz w:val="28"/>
          <w:szCs w:val="28"/>
        </w:rPr>
        <w:br/>
      </w:r>
      <w:r w:rsidRPr="008A7769">
        <w:rPr>
          <w:rFonts w:ascii="Times New Roman" w:hAnsi="Times New Roman" w:cs="Times New Roman"/>
          <w:color w:val="1A1A1A"/>
          <w:sz w:val="28"/>
          <w:szCs w:val="28"/>
          <w:shd w:val="clear" w:color="auto" w:fill="FFFFFF"/>
        </w:rPr>
        <w:t>Сюжет повести лёг в основу художественного фильма "Костя</w:t>
      </w:r>
      <w:r>
        <w:rPr>
          <w:rFonts w:ascii="Times New Roman" w:hAnsi="Times New Roman" w:cs="Times New Roman"/>
          <w:color w:val="1A1A1A"/>
          <w:sz w:val="28"/>
          <w:szCs w:val="28"/>
          <w:shd w:val="clear" w:color="auto" w:fill="FFFFFF"/>
        </w:rPr>
        <w:t>+</w:t>
      </w:r>
      <w:r w:rsidRPr="008A7769">
        <w:rPr>
          <w:rFonts w:ascii="Times New Roman" w:hAnsi="Times New Roman" w:cs="Times New Roman"/>
          <w:color w:val="1A1A1A"/>
          <w:sz w:val="28"/>
          <w:szCs w:val="28"/>
          <w:shd w:val="clear" w:color="auto" w:fill="FFFFFF"/>
        </w:rPr>
        <w:t>Ника. Время лета".</w:t>
      </w:r>
      <w:r>
        <w:rPr>
          <w:rFonts w:ascii="Times New Roman" w:hAnsi="Times New Roman" w:cs="Times New Roman"/>
          <w:color w:val="1A1A1A"/>
          <w:sz w:val="28"/>
          <w:szCs w:val="28"/>
          <w:shd w:val="clear" w:color="auto" w:fill="FFFFFF"/>
        </w:rPr>
        <w:t xml:space="preserve">  </w:t>
      </w:r>
      <w:r w:rsidRPr="008A7769">
        <w:rPr>
          <w:rFonts w:ascii="Times New Roman" w:hAnsi="Times New Roman" w:cs="Times New Roman"/>
          <w:color w:val="1A1A1A"/>
          <w:sz w:val="28"/>
          <w:szCs w:val="28"/>
          <w:shd w:val="clear" w:color="auto" w:fill="FFFFFF"/>
        </w:rPr>
        <w:t xml:space="preserve">Для читателей старше 12 лет. </w:t>
      </w:r>
    </w:p>
    <w:p w:rsidR="008A7769" w:rsidRDefault="00DF416E">
      <w:pPr>
        <w:rPr>
          <w:rFonts w:ascii="Times New Roman" w:hAnsi="Times New Roman" w:cs="Times New Roman"/>
          <w:color w:val="1A1A1A"/>
          <w:sz w:val="28"/>
          <w:szCs w:val="28"/>
          <w:shd w:val="clear" w:color="auto" w:fill="FFFFFF"/>
        </w:rPr>
      </w:pPr>
      <w:r>
        <w:rPr>
          <w:noProof/>
          <w:lang w:eastAsia="ru-RU"/>
        </w:rPr>
        <w:drawing>
          <wp:inline distT="0" distB="0" distL="0" distR="0" wp14:anchorId="3541C606" wp14:editId="0FAF0DCB">
            <wp:extent cx="4543425" cy="3000375"/>
            <wp:effectExtent l="0" t="0" r="9525" b="9525"/>
            <wp:docPr id="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0998" cy="2998772"/>
                    </a:xfrm>
                    <a:prstGeom prst="rect">
                      <a:avLst/>
                    </a:prstGeom>
                    <a:noFill/>
                    <a:ln>
                      <a:noFill/>
                    </a:ln>
                  </pic:spPr>
                </pic:pic>
              </a:graphicData>
            </a:graphic>
          </wp:inline>
        </w:drawing>
      </w:r>
    </w:p>
    <w:p w:rsidR="00A830F6" w:rsidRDefault="00A830F6">
      <w:pPr>
        <w:rPr>
          <w:rFonts w:ascii="Times New Roman" w:hAnsi="Times New Roman" w:cs="Times New Roman"/>
          <w:color w:val="1A1A1A"/>
          <w:sz w:val="28"/>
          <w:szCs w:val="28"/>
          <w:shd w:val="clear" w:color="auto" w:fill="FFFFFF"/>
        </w:rPr>
      </w:pPr>
    </w:p>
    <w:p w:rsidR="00A830F6" w:rsidRPr="00A830F6" w:rsidRDefault="00517AE4">
      <w:pPr>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Ждем вас в библиотеку за интересными книгами!</w:t>
      </w:r>
      <w:bookmarkStart w:id="0" w:name="_GoBack"/>
      <w:bookmarkEnd w:id="0"/>
    </w:p>
    <w:sectPr w:rsidR="00A830F6" w:rsidRPr="00A830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C84"/>
    <w:rsid w:val="00092C84"/>
    <w:rsid w:val="00157A26"/>
    <w:rsid w:val="00254C17"/>
    <w:rsid w:val="002D2886"/>
    <w:rsid w:val="003D76B3"/>
    <w:rsid w:val="00431854"/>
    <w:rsid w:val="00517AE4"/>
    <w:rsid w:val="005553AF"/>
    <w:rsid w:val="005D43F5"/>
    <w:rsid w:val="006A1C98"/>
    <w:rsid w:val="008A7769"/>
    <w:rsid w:val="009A4C82"/>
    <w:rsid w:val="00A15C33"/>
    <w:rsid w:val="00A830F6"/>
    <w:rsid w:val="00B072A6"/>
    <w:rsid w:val="00C301D6"/>
    <w:rsid w:val="00C525CB"/>
    <w:rsid w:val="00CC03AF"/>
    <w:rsid w:val="00DA71D8"/>
    <w:rsid w:val="00DF416E"/>
    <w:rsid w:val="00F70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2C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2C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2C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2C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90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596</Words>
  <Characters>3399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bibl3</dc:creator>
  <cp:lastModifiedBy>bibl3</cp:lastModifiedBy>
  <cp:revision>2</cp:revision>
  <dcterms:created xsi:type="dcterms:W3CDTF">2025-03-05T08:46:00Z</dcterms:created>
  <dcterms:modified xsi:type="dcterms:W3CDTF">2025-03-05T08:46:00Z</dcterms:modified>
</cp:coreProperties>
</file>