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F5" w:rsidRPr="00F21EA3" w:rsidRDefault="00A31EE3">
      <w:pPr>
        <w:rPr>
          <w:rFonts w:ascii="Times New Roman" w:hAnsi="Times New Roman" w:cs="Times New Roman"/>
          <w:b/>
          <w:i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21EA3">
        <w:rPr>
          <w:rFonts w:ascii="Times New Roman" w:hAnsi="Times New Roman" w:cs="Times New Roman"/>
          <w:b/>
          <w:i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…выйди за порог. Сделай несколько шагов, оглянись – вот оно, чудо!</w:t>
      </w:r>
    </w:p>
    <w:p w:rsidR="00A31EE3" w:rsidRDefault="00CE4971">
      <w:pPr>
        <w:rPr>
          <w:rFonts w:ascii="Times New Roman" w:hAnsi="Times New Roman" w:cs="Times New Roman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 wp14:anchorId="403F2725" wp14:editId="0550DBE6">
            <wp:extent cx="5753100" cy="3057525"/>
            <wp:effectExtent l="0" t="0" r="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CE4971" w:rsidRDefault="00CE4971">
      <w:pPr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Приглашаем вас на путешествие по книгам о Пермском крае, которые ждут своего читателя в библиотеке лицея!</w:t>
      </w:r>
    </w:p>
    <w:p w:rsidR="00CE4971" w:rsidRDefault="005D0D36" w:rsidP="005D0D3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5D0D36"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Гашева К.Б. Пермский край. Самое – самое. – 2-е издание, испр. и доп. </w:t>
      </w:r>
      <w:proofErr w:type="gramStart"/>
      <w:r w:rsidRPr="005D0D36"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–П</w:t>
      </w:r>
      <w:proofErr w:type="gramEnd"/>
      <w:r w:rsidRPr="005D0D36"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ермь: Титул, 2019.- 168 с.: илл. </w:t>
      </w:r>
    </w:p>
    <w:p w:rsidR="00F21EA3" w:rsidRDefault="005D0D36">
      <w:pPr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2BDA2A3" wp14:editId="70153223">
            <wp:simplePos x="0" y="0"/>
            <wp:positionH relativeFrom="margin">
              <wp:posOffset>-428625</wp:posOffset>
            </wp:positionH>
            <wp:positionV relativeFrom="margin">
              <wp:posOffset>5276850</wp:posOffset>
            </wp:positionV>
            <wp:extent cx="2400300" cy="3286125"/>
            <wp:effectExtent l="0" t="0" r="0" b="952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1EA3"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                                        </w:t>
      </w:r>
    </w:p>
    <w:p w:rsidR="00CE4971" w:rsidRDefault="00F21EA3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F21EA3"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книга</w:t>
      </w:r>
      <w:r w:rsidR="005D0D36" w:rsidRPr="00F21EA3"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Pr="00F21EA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поможет узнать свою малую родину, понять, чем на Пермской земле можно гордиться, увидеть яркую и многообразную картину, где история тесно связана с современностью. А ещё юный читатель обязательно обнаружит, что совсем рядом с его домом есть что-то необыкновенное, «самое-самое» (природный памятник, арт-объект, фестиваль, музей), что-то, чем можно восхищаться, о чём можно рассказать друзьям и о чём хочется узнать </w:t>
      </w:r>
      <w:proofErr w:type="gramStart"/>
      <w:r w:rsidRPr="00F21EA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побольше</w:t>
      </w:r>
      <w:proofErr w:type="gramEnd"/>
      <w:r w:rsidRPr="00F21EA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  <w:r w:rsidRPr="00F21EA3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F21EA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Книга в занимательной и доступной форме даст ребёнку представления о Пермском крае как едином пространстве, полном загадок, а также покажет, что малая родина – это часть большого мира: Урала, России и целой Вселенной, которую ещё предстоит узнать и исследовать. </w:t>
      </w:r>
    </w:p>
    <w:p w:rsidR="0005244A" w:rsidRDefault="0005244A" w:rsidP="002D02D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lastRenderedPageBreak/>
        <w:t>Мой Пермский край. Географические экспедиции в Пермский период: учебное пособие для учащихся 8-х классов.- М</w:t>
      </w:r>
      <w:r w:rsidR="00B10FCF"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.</w:t>
      </w: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: Владос, 2018. -256 с.: илл.</w:t>
      </w:r>
    </w:p>
    <w:p w:rsidR="002D02D3" w:rsidRDefault="0005244A" w:rsidP="0005244A">
      <w:pPr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21CF910" wp14:editId="2C8B87D9">
            <wp:simplePos x="0" y="0"/>
            <wp:positionH relativeFrom="margin">
              <wp:posOffset>-285750</wp:posOffset>
            </wp:positionH>
            <wp:positionV relativeFrom="margin">
              <wp:posOffset>981075</wp:posOffset>
            </wp:positionV>
            <wp:extent cx="2219325" cy="2952750"/>
            <wp:effectExtent l="0" t="0" r="9525" b="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5244A"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</w:p>
    <w:p w:rsidR="0005244A" w:rsidRDefault="0005244A" w:rsidP="0005244A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570F5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Пермский край - удивительная для путешествий страна. Здесь встречаются Европа и Азия, леса и горы, славянские, тюркские и финно-угорские народы.</w:t>
      </w:r>
      <w:r w:rsidRPr="00570F5A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570F5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Здесь соседствуют средневековые города и горнозаводские центры, совершаются научные открытия и создаются шедевры сов</w:t>
      </w:r>
      <w:r w:rsidRPr="00570F5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oftHyphen/>
        <w:t>ременного искусства.</w:t>
      </w:r>
      <w:r w:rsidRPr="00570F5A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570F5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Почему экспедиции "отправляются" в пермский период?</w:t>
      </w:r>
      <w:r w:rsidRPr="00570F5A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570F5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Прежде </w:t>
      </w:r>
      <w:proofErr w:type="gramStart"/>
      <w:r w:rsidRPr="00570F5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всего</w:t>
      </w:r>
      <w:proofErr w:type="gramEnd"/>
      <w:r w:rsidRPr="00570F5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потому, что благодаря пермскому периоду - особой эпохе в геологической истории планеты, которая длилась около 50 миллионов лет и оказала большое влияние на географию Пермского края, - о нашем регионе знают во всём мире! Хорошо бы и нам </w:t>
      </w:r>
      <w:proofErr w:type="gramStart"/>
      <w:r w:rsidRPr="00570F5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побольше</w:t>
      </w:r>
      <w:proofErr w:type="gramEnd"/>
      <w:r w:rsidRPr="00570F5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узнать об этом наследии!</w:t>
      </w:r>
      <w:r w:rsidR="00570F5A" w:rsidRPr="00570F5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570F5A" w:rsidRDefault="00B10FCF" w:rsidP="00B10FC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Мой Пермский край: будущее здесь. Маршруты выбора профессий.</w:t>
      </w:r>
      <w:r w:rsidR="00DE42ED"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9 класс.</w:t>
      </w: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- М.: Владос, 2019.- 256 с.: илл.</w:t>
      </w:r>
    </w:p>
    <w:p w:rsidR="00B10FCF" w:rsidRDefault="00B10FCF" w:rsidP="00B10FCF">
      <w:pPr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-390525</wp:posOffset>
            </wp:positionH>
            <wp:positionV relativeFrom="margin">
              <wp:posOffset>5648325</wp:posOffset>
            </wp:positionV>
            <wp:extent cx="2228850" cy="2857500"/>
            <wp:effectExtent l="0" t="0" r="0" b="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</w:p>
    <w:p w:rsidR="00DE42ED" w:rsidRDefault="005E3D6B" w:rsidP="00B10F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3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Перед тобой книга-квест. Квест, посвящённый Пермскому краю, его настоящему и будущему. Как в любом квесте, в этой книге есть несколько пластов реальности. Во второй части, а она посвящена профессиям, будет пять миров: мир Созидателя, мир Исследователя, мир Защитника, Наставника и, наконец, Организатора. Третья часть – это игровое поле, поле деятельности. Но и это ещё не всё. По всей книге рассредоточены задания. И тебе решать, подходят ли они для твоей роли, сможешь ли ты их выполнить и нужно ли это тебе. </w:t>
      </w:r>
    </w:p>
    <w:p w:rsidR="00012744" w:rsidRDefault="00012744" w:rsidP="00B10F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2744" w:rsidRDefault="00012744" w:rsidP="00B10F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2744" w:rsidRDefault="005255D0" w:rsidP="005255D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lastRenderedPageBreak/>
        <w:t>Басеги: фотоальбом. – Пермь: Траектория, 2013. – 160 с.: фотоилл.</w:t>
      </w:r>
    </w:p>
    <w:p w:rsidR="00BF7164" w:rsidRDefault="005255D0" w:rsidP="00BF7164">
      <w:pPr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-542925</wp:posOffset>
            </wp:positionH>
            <wp:positionV relativeFrom="margin">
              <wp:posOffset>419100</wp:posOffset>
            </wp:positionV>
            <wp:extent cx="4038600" cy="2676525"/>
            <wp:effectExtent l="0" t="0" r="0" b="9525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7164"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</w:p>
    <w:p w:rsidR="00BF7164" w:rsidRDefault="005255D0" w:rsidP="00BF7164">
      <w:pPr>
        <w:rPr>
          <w:rFonts w:ascii="Times New Roman" w:hAnsi="Times New Roman" w:cs="Times New Roman"/>
          <w:color w:val="354052"/>
          <w:sz w:val="28"/>
          <w:szCs w:val="28"/>
          <w:shd w:val="clear" w:color="auto" w:fill="F8F8F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AB218A9" wp14:editId="6D68D160">
            <wp:simplePos x="0" y="0"/>
            <wp:positionH relativeFrom="margin">
              <wp:posOffset>1152525</wp:posOffset>
            </wp:positionH>
            <wp:positionV relativeFrom="margin">
              <wp:posOffset>2924175</wp:posOffset>
            </wp:positionV>
            <wp:extent cx="5086350" cy="3352800"/>
            <wp:effectExtent l="0" t="0" r="0" b="0"/>
            <wp:wrapSquare wrapText="bothSides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F7164">
        <w:rPr>
          <w:rFonts w:ascii="Times New Roman" w:hAnsi="Times New Roman" w:cs="Times New Roman"/>
          <w:color w:val="354052"/>
          <w:sz w:val="28"/>
          <w:szCs w:val="28"/>
          <w:shd w:val="clear" w:color="auto" w:fill="F8F8F8"/>
        </w:rPr>
        <w:t>Заповедник "Басеги" - первое природоохранное учреждение такого формата на территории Пермского края. Каждый, кто видит этот отрог Уральского хребта, понимает, что его необходимо сохранить для потомков.</w:t>
      </w:r>
      <w:r w:rsidRPr="00BF7164">
        <w:rPr>
          <w:rFonts w:ascii="Times New Roman" w:hAnsi="Times New Roman" w:cs="Times New Roman"/>
          <w:color w:val="354052"/>
          <w:sz w:val="28"/>
          <w:szCs w:val="28"/>
        </w:rPr>
        <w:br/>
      </w:r>
    </w:p>
    <w:p w:rsidR="00BF7164" w:rsidRDefault="00BF7164" w:rsidP="00BF7164">
      <w:pPr>
        <w:rPr>
          <w:rFonts w:ascii="Times New Roman" w:hAnsi="Times New Roman" w:cs="Times New Roman"/>
          <w:color w:val="354052"/>
          <w:sz w:val="28"/>
          <w:szCs w:val="28"/>
          <w:shd w:val="clear" w:color="auto" w:fill="F8F8F8"/>
        </w:rPr>
      </w:pPr>
    </w:p>
    <w:p w:rsidR="00BF7164" w:rsidRDefault="00BF7164" w:rsidP="00BF7164">
      <w:pPr>
        <w:rPr>
          <w:rFonts w:ascii="Times New Roman" w:hAnsi="Times New Roman" w:cs="Times New Roman"/>
          <w:color w:val="354052"/>
          <w:sz w:val="28"/>
          <w:szCs w:val="28"/>
          <w:shd w:val="clear" w:color="auto" w:fill="F8F8F8"/>
        </w:rPr>
      </w:pPr>
    </w:p>
    <w:p w:rsidR="00BF7164" w:rsidRPr="00BF7164" w:rsidRDefault="005255D0" w:rsidP="00BF7164">
      <w:pPr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BF7164">
        <w:rPr>
          <w:rFonts w:ascii="Times New Roman" w:hAnsi="Times New Roman" w:cs="Times New Roman"/>
          <w:color w:val="354052"/>
          <w:sz w:val="28"/>
          <w:szCs w:val="28"/>
          <w:shd w:val="clear" w:color="auto" w:fill="F8F8F8"/>
        </w:rPr>
        <w:t>Фотоальбом - лучший рассказ о Басегах</w:t>
      </w:r>
    </w:p>
    <w:p w:rsidR="005255D0" w:rsidRPr="00BF7164" w:rsidRDefault="005255D0" w:rsidP="00BF7164">
      <w:pPr>
        <w:ind w:left="-993"/>
        <w:rPr>
          <w:rFonts w:ascii="Times New Roman" w:hAnsi="Times New Roman" w:cs="Times New Roman"/>
          <w:sz w:val="28"/>
          <w:szCs w:val="28"/>
        </w:rPr>
      </w:pPr>
      <w:r w:rsidRPr="00BF7164">
        <w:rPr>
          <w:rFonts w:ascii="Times New Roman" w:hAnsi="Times New Roman" w:cs="Times New Roman"/>
          <w:color w:val="354052"/>
          <w:sz w:val="28"/>
          <w:szCs w:val="28"/>
          <w:shd w:val="clear" w:color="auto" w:fill="F8F8F8"/>
        </w:rPr>
        <w:t xml:space="preserve"> </w:t>
      </w:r>
      <w:r w:rsidR="00BF7164">
        <w:rPr>
          <w:rFonts w:ascii="Times New Roman" w:hAnsi="Times New Roman" w:cs="Times New Roman"/>
          <w:color w:val="354052"/>
          <w:sz w:val="28"/>
          <w:szCs w:val="28"/>
          <w:shd w:val="clear" w:color="auto" w:fill="F8F8F8"/>
        </w:rPr>
        <w:t xml:space="preserve"> </w:t>
      </w:r>
    </w:p>
    <w:p w:rsidR="005255D0" w:rsidRPr="00BF7164" w:rsidRDefault="005255D0" w:rsidP="005255D0">
      <w:pPr>
        <w:rPr>
          <w:rFonts w:ascii="Times New Roman" w:hAnsi="Times New Roman" w:cs="Times New Roman"/>
          <w:sz w:val="28"/>
          <w:szCs w:val="28"/>
        </w:rPr>
      </w:pPr>
    </w:p>
    <w:p w:rsidR="005255D0" w:rsidRDefault="00BF7164" w:rsidP="005255D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A46B481" wp14:editId="6587A3EF">
            <wp:simplePos x="0" y="0"/>
            <wp:positionH relativeFrom="margin">
              <wp:posOffset>-632460</wp:posOffset>
            </wp:positionH>
            <wp:positionV relativeFrom="margin">
              <wp:posOffset>6280785</wp:posOffset>
            </wp:positionV>
            <wp:extent cx="4857750" cy="3343275"/>
            <wp:effectExtent l="0" t="0" r="0" b="9525"/>
            <wp:wrapSquare wrapText="bothSides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255D0" w:rsidRDefault="005255D0" w:rsidP="005255D0">
      <w:pPr>
        <w:rPr>
          <w:rFonts w:ascii="Times New Roman" w:hAnsi="Times New Roman" w:cs="Times New Roman"/>
          <w:sz w:val="28"/>
          <w:szCs w:val="28"/>
        </w:rPr>
      </w:pPr>
    </w:p>
    <w:p w:rsidR="005255D0" w:rsidRDefault="005255D0" w:rsidP="005255D0">
      <w:pPr>
        <w:rPr>
          <w:rFonts w:ascii="Times New Roman" w:hAnsi="Times New Roman" w:cs="Times New Roman"/>
          <w:sz w:val="28"/>
          <w:szCs w:val="28"/>
        </w:rPr>
      </w:pPr>
    </w:p>
    <w:p w:rsidR="005255D0" w:rsidRDefault="005255D0" w:rsidP="005255D0">
      <w:pPr>
        <w:rPr>
          <w:rFonts w:ascii="Times New Roman" w:hAnsi="Times New Roman" w:cs="Times New Roman"/>
          <w:sz w:val="28"/>
          <w:szCs w:val="28"/>
        </w:rPr>
      </w:pPr>
    </w:p>
    <w:p w:rsidR="005255D0" w:rsidRDefault="005255D0" w:rsidP="005255D0">
      <w:pPr>
        <w:rPr>
          <w:rFonts w:ascii="Times New Roman" w:hAnsi="Times New Roman" w:cs="Times New Roman"/>
          <w:sz w:val="28"/>
          <w:szCs w:val="28"/>
        </w:rPr>
      </w:pPr>
    </w:p>
    <w:p w:rsidR="005255D0" w:rsidRDefault="005255D0" w:rsidP="005255D0">
      <w:pPr>
        <w:rPr>
          <w:rFonts w:ascii="Times New Roman" w:hAnsi="Times New Roman" w:cs="Times New Roman"/>
          <w:sz w:val="28"/>
          <w:szCs w:val="28"/>
        </w:rPr>
      </w:pPr>
    </w:p>
    <w:p w:rsidR="00695C1F" w:rsidRDefault="00695C1F" w:rsidP="005255D0">
      <w:pPr>
        <w:rPr>
          <w:rFonts w:ascii="Times New Roman" w:hAnsi="Times New Roman" w:cs="Times New Roman"/>
          <w:sz w:val="28"/>
          <w:szCs w:val="28"/>
        </w:rPr>
      </w:pPr>
    </w:p>
    <w:p w:rsidR="00695C1F" w:rsidRDefault="00695C1F" w:rsidP="005255D0">
      <w:pPr>
        <w:rPr>
          <w:rFonts w:ascii="Times New Roman" w:hAnsi="Times New Roman" w:cs="Times New Roman"/>
          <w:sz w:val="28"/>
          <w:szCs w:val="28"/>
        </w:rPr>
      </w:pPr>
    </w:p>
    <w:p w:rsidR="00695C1F" w:rsidRDefault="00695C1F" w:rsidP="00695C1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Кунгурская ледяная пещера: фотоальбом/ фотографии Льва Вейсмана. – Пермь: Пермское книжное издательство, 1990. – 303 с.: фотоилл.</w:t>
      </w:r>
    </w:p>
    <w:p w:rsidR="001F11B3" w:rsidRDefault="001F11B3" w:rsidP="000C5EB2">
      <w:pPr>
        <w:rPr>
          <w:rFonts w:ascii="Times New Roman" w:hAnsi="Times New Roman" w:cs="Times New Roman"/>
          <w:color w:val="32353E"/>
          <w:sz w:val="28"/>
          <w:szCs w:val="28"/>
          <w:shd w:val="clear" w:color="auto" w:fill="FFFFFF"/>
        </w:rPr>
      </w:pPr>
    </w:p>
    <w:p w:rsidR="004C6032" w:rsidRPr="001F11B3" w:rsidRDefault="000C5EB2" w:rsidP="000C5EB2">
      <w:pPr>
        <w:rPr>
          <w:rFonts w:ascii="Times New Roman" w:hAnsi="Times New Roman" w:cs="Times New Roman"/>
          <w:color w:val="32353E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FA86221" wp14:editId="79C97B41">
            <wp:simplePos x="0" y="0"/>
            <wp:positionH relativeFrom="margin">
              <wp:posOffset>-523875</wp:posOffset>
            </wp:positionH>
            <wp:positionV relativeFrom="margin">
              <wp:posOffset>762000</wp:posOffset>
            </wp:positionV>
            <wp:extent cx="2914650" cy="3505200"/>
            <wp:effectExtent l="0" t="0" r="0" b="0"/>
            <wp:wrapSquare wrapText="bothSides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570E" w:rsidRPr="002A570E">
        <w:rPr>
          <w:rFonts w:ascii="Times New Roman" w:hAnsi="Times New Roman" w:cs="Times New Roman"/>
          <w:color w:val="32353E"/>
          <w:sz w:val="28"/>
          <w:szCs w:val="28"/>
          <w:shd w:val="clear" w:color="auto" w:fill="FFFFFF"/>
        </w:rPr>
        <w:t>С незапамятных времен человеческое воображение волнуют таинственные, скрытые в земных недрах пещеры. Сколько мифов, легенд, невероятных историй и сказок связано с ними! Сколько загадок для ученых таится под мрачными сводами подземелий! В этом отношении Кунгурская ледяная пещера занимает особое место. Ни одна пещера не имеет столь богатой истории и не является столь известной в нашей стране, как пещера в недрах Ледяной горы.</w:t>
      </w:r>
      <w:r w:rsidR="002A570E" w:rsidRPr="002A570E">
        <w:rPr>
          <w:rFonts w:ascii="Times New Roman" w:hAnsi="Times New Roman" w:cs="Times New Roman"/>
          <w:color w:val="32353E"/>
          <w:sz w:val="28"/>
          <w:szCs w:val="28"/>
        </w:rPr>
        <w:br/>
      </w:r>
      <w:r w:rsidR="002A570E" w:rsidRPr="002A570E">
        <w:rPr>
          <w:rFonts w:ascii="Times New Roman" w:hAnsi="Times New Roman" w:cs="Times New Roman"/>
          <w:color w:val="32353E"/>
          <w:sz w:val="28"/>
          <w:szCs w:val="28"/>
          <w:shd w:val="clear" w:color="auto" w:fill="FFFFFF"/>
        </w:rPr>
        <w:t>Пещеру ежегодно посещают около двухсот тысяч человек. Экскурсоводы ведут посетителей по удивительным, не похожим один на другой гротам. Впечатления от таинственного лабиринта надолго остаются в памяти.</w:t>
      </w:r>
      <w:r w:rsidR="002A570E" w:rsidRPr="002A570E">
        <w:rPr>
          <w:rFonts w:ascii="Times New Roman" w:hAnsi="Times New Roman" w:cs="Times New Roman"/>
          <w:color w:val="32353E"/>
          <w:sz w:val="28"/>
          <w:szCs w:val="28"/>
        </w:rPr>
        <w:br/>
      </w:r>
      <w:r w:rsidR="002A570E" w:rsidRPr="002A570E">
        <w:rPr>
          <w:rFonts w:ascii="Times New Roman" w:hAnsi="Times New Roman" w:cs="Times New Roman"/>
          <w:color w:val="32353E"/>
          <w:sz w:val="28"/>
          <w:szCs w:val="28"/>
          <w:shd w:val="clear" w:color="auto" w:fill="FFFFFF"/>
        </w:rPr>
        <w:t>Не менее привлекательны и окрестности пещеры. Она расположена близ старинного уральского города Кунгура, широко раскинувшегося по берегам рек Сылва и Ирень. Реки, горы, леса, озера, памятники природы и большое количество архитектурных памятников XVIII-XIX веков создают неповторимый облик города.</w:t>
      </w:r>
      <w:r w:rsidR="002A570E" w:rsidRPr="002A570E">
        <w:rPr>
          <w:rFonts w:ascii="Times New Roman" w:hAnsi="Times New Roman" w:cs="Times New Roman"/>
          <w:color w:val="32353E"/>
          <w:sz w:val="28"/>
          <w:szCs w:val="28"/>
          <w:shd w:val="clear" w:color="auto" w:fill="FFFFFF"/>
        </w:rPr>
        <w:t xml:space="preserve"> </w:t>
      </w:r>
    </w:p>
    <w:p w:rsidR="004C6032" w:rsidRDefault="004C6032" w:rsidP="000C5EB2">
      <w:pPr>
        <w:rPr>
          <w:rFonts w:ascii="Times New Roman" w:hAnsi="Times New Roman" w:cs="Times New Roman"/>
          <w:sz w:val="28"/>
          <w:szCs w:val="28"/>
        </w:rPr>
      </w:pPr>
    </w:p>
    <w:p w:rsidR="004C6032" w:rsidRDefault="001F11B3" w:rsidP="000C5EB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8A8BD07" wp14:editId="4C685C95">
            <wp:simplePos x="0" y="0"/>
            <wp:positionH relativeFrom="margin">
              <wp:posOffset>445770</wp:posOffset>
            </wp:positionH>
            <wp:positionV relativeFrom="margin">
              <wp:posOffset>6496050</wp:posOffset>
            </wp:positionV>
            <wp:extent cx="5931535" cy="2609850"/>
            <wp:effectExtent l="0" t="0" r="0" b="0"/>
            <wp:wrapSquare wrapText="bothSides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6032" w:rsidRDefault="004C6032" w:rsidP="000C5EB2">
      <w:pPr>
        <w:rPr>
          <w:rFonts w:ascii="Times New Roman" w:hAnsi="Times New Roman" w:cs="Times New Roman"/>
          <w:sz w:val="28"/>
          <w:szCs w:val="28"/>
        </w:rPr>
      </w:pPr>
    </w:p>
    <w:p w:rsidR="004C6032" w:rsidRDefault="004C6032" w:rsidP="000C5EB2">
      <w:pPr>
        <w:rPr>
          <w:rFonts w:ascii="Times New Roman" w:hAnsi="Times New Roman" w:cs="Times New Roman"/>
          <w:sz w:val="28"/>
          <w:szCs w:val="28"/>
        </w:rPr>
      </w:pPr>
    </w:p>
    <w:p w:rsidR="004C6032" w:rsidRDefault="004C6032" w:rsidP="000C5EB2">
      <w:pPr>
        <w:rPr>
          <w:rFonts w:ascii="Times New Roman" w:hAnsi="Times New Roman" w:cs="Times New Roman"/>
          <w:sz w:val="28"/>
          <w:szCs w:val="28"/>
        </w:rPr>
      </w:pPr>
    </w:p>
    <w:p w:rsidR="004C6032" w:rsidRDefault="004C6032" w:rsidP="000C5EB2">
      <w:pPr>
        <w:rPr>
          <w:rFonts w:ascii="Times New Roman" w:hAnsi="Times New Roman" w:cs="Times New Roman"/>
          <w:sz w:val="28"/>
          <w:szCs w:val="28"/>
        </w:rPr>
      </w:pPr>
    </w:p>
    <w:p w:rsidR="004C6032" w:rsidRDefault="004C6032" w:rsidP="000C5EB2">
      <w:pPr>
        <w:rPr>
          <w:rFonts w:ascii="Times New Roman" w:hAnsi="Times New Roman" w:cs="Times New Roman"/>
          <w:sz w:val="28"/>
          <w:szCs w:val="28"/>
        </w:rPr>
      </w:pPr>
    </w:p>
    <w:p w:rsidR="004C6032" w:rsidRDefault="004C6032" w:rsidP="000C5EB2">
      <w:pPr>
        <w:rPr>
          <w:rFonts w:ascii="Times New Roman" w:hAnsi="Times New Roman" w:cs="Times New Roman"/>
          <w:sz w:val="28"/>
          <w:szCs w:val="28"/>
        </w:rPr>
      </w:pPr>
    </w:p>
    <w:p w:rsidR="004C6032" w:rsidRDefault="004C6032" w:rsidP="00EF31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F3151" w:rsidRPr="00EF3151" w:rsidRDefault="00EF3151" w:rsidP="00EF315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Торопов С. По голубым дорогам Прикамья: туристские маршруты</w:t>
      </w:r>
      <w:r w:rsidR="00E75713">
        <w:rPr>
          <w:rFonts w:ascii="Times New Roman" w:hAnsi="Times New Roman" w:cs="Times New Roman"/>
          <w:sz w:val="28"/>
          <w:szCs w:val="28"/>
        </w:rPr>
        <w:t>.- Пермь: Пермское книжное издательство, 1976. – 285 с.</w:t>
      </w:r>
    </w:p>
    <w:p w:rsidR="004C6032" w:rsidRDefault="003060EE" w:rsidP="000C5EB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0E5D644" wp14:editId="5C59BA3B">
            <wp:simplePos x="0" y="0"/>
            <wp:positionH relativeFrom="margin">
              <wp:posOffset>-390525</wp:posOffset>
            </wp:positionH>
            <wp:positionV relativeFrom="margin">
              <wp:posOffset>942975</wp:posOffset>
            </wp:positionV>
            <wp:extent cx="2924175" cy="3952875"/>
            <wp:effectExtent l="0" t="0" r="9525" b="9525"/>
            <wp:wrapSquare wrapText="bothSides"/>
            <wp:docPr id="10" name="Рисунок 10" descr="https://sun9-78.userapi.com/s/v1/if1/zmuN0QiKT48wPBJGd0nX1ATwVaW-k1WQ6GPhM-bxMFH6auqx35wt3wbzepGu-4oxYR-pkhac.jpg?quality=96&amp;as=32x48,48x72,72x108,108x163,160x241,240x362,360x542,391x589&amp;from=bu&amp;u=7S5JpZg16S1KGQn69hcFd-A_fcAHSjChYw5jYv20_JU&amp;cs=391x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8.userapi.com/s/v1/if1/zmuN0QiKT48wPBJGd0nX1ATwVaW-k1WQ6GPhM-bxMFH6auqx35wt3wbzepGu-4oxYR-pkhac.jpg?quality=96&amp;as=32x48,48x72,72x108,108x163,160x241,240x362,360x542,391x589&amp;from=bu&amp;u=7S5JpZg16S1KGQn69hcFd-A_fcAHSjChYw5jYv20_JU&amp;cs=391x58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3151" w:rsidRDefault="00EF3151" w:rsidP="000C5E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31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книга для тех, кому дорог ветер странствий, кого влекут таинственный лабиринт пещер, причудливые береговые скалы, быстрые своенравные реки и спокойная гладь озер. Эта книга для беспокойного племени туристов, а точнее — для туристов-водников. Кроме чисто практических советов, она содержит описание тридцати семи маршрутов по наиболее интересным и своеобразным рекам Прикамья. К книге прилагаются подробные схемы и многочисленные фотографии, дающие представление о местах, по которым придется плыть. Надеемся, что книга станет вашим верным спутником и помощником.</w:t>
      </w:r>
      <w:r w:rsidRPr="00EF31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060EE" w:rsidRDefault="007B7CBD" w:rsidP="000C5E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78DA014" wp14:editId="6F431414">
            <wp:simplePos x="0" y="0"/>
            <wp:positionH relativeFrom="margin">
              <wp:posOffset>-733425</wp:posOffset>
            </wp:positionH>
            <wp:positionV relativeFrom="margin">
              <wp:posOffset>5124450</wp:posOffset>
            </wp:positionV>
            <wp:extent cx="2419350" cy="1905000"/>
            <wp:effectExtent l="0" t="0" r="0" b="0"/>
            <wp:wrapSquare wrapText="bothSides"/>
            <wp:docPr id="12" name="Рисунок 12" descr="Мой второй сплав по реке Усьва&quot; - фотоальбом пользователя 7777 на Туристер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ой второй сплав по реке Усьва&quot; - фотоальбом пользователя 7777 на Туристер.Ру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60EE" w:rsidRDefault="007B7CBD" w:rsidP="000C5EB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1B5D8CF" wp14:editId="784B5B28">
                <wp:extent cx="304800" cy="304800"/>
                <wp:effectExtent l="0" t="0" r="0" b="0"/>
                <wp:docPr id="11" name="AutoShape 6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oH2xQIAANM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SNKB9sUCAADT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7CBD" w:rsidRPr="00EF3151" w:rsidRDefault="007B7CBD" w:rsidP="000C5EB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A0ED14" wp14:editId="1E773EB5">
            <wp:extent cx="4091387" cy="2733675"/>
            <wp:effectExtent l="0" t="0" r="4445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206" cy="273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7B7CBD" w:rsidRPr="00EF3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327"/>
    <w:multiLevelType w:val="hybridMultilevel"/>
    <w:tmpl w:val="CF56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471192"/>
    <w:multiLevelType w:val="hybridMultilevel"/>
    <w:tmpl w:val="64EA0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6549A6"/>
    <w:multiLevelType w:val="hybridMultilevel"/>
    <w:tmpl w:val="E702F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EE3"/>
    <w:rsid w:val="00012744"/>
    <w:rsid w:val="0005244A"/>
    <w:rsid w:val="000C5EB2"/>
    <w:rsid w:val="00157A26"/>
    <w:rsid w:val="001F11B3"/>
    <w:rsid w:val="002A570E"/>
    <w:rsid w:val="002D02D3"/>
    <w:rsid w:val="003060EE"/>
    <w:rsid w:val="003D76B3"/>
    <w:rsid w:val="00431854"/>
    <w:rsid w:val="004C6032"/>
    <w:rsid w:val="005255D0"/>
    <w:rsid w:val="00570F5A"/>
    <w:rsid w:val="005D0D36"/>
    <w:rsid w:val="005D43F5"/>
    <w:rsid w:val="005E3D6B"/>
    <w:rsid w:val="00695C1F"/>
    <w:rsid w:val="007B7CBD"/>
    <w:rsid w:val="009A4C82"/>
    <w:rsid w:val="00A15C33"/>
    <w:rsid w:val="00A31EE3"/>
    <w:rsid w:val="00B072A6"/>
    <w:rsid w:val="00B10FCF"/>
    <w:rsid w:val="00BF7164"/>
    <w:rsid w:val="00C301D6"/>
    <w:rsid w:val="00C525CB"/>
    <w:rsid w:val="00CC03AF"/>
    <w:rsid w:val="00CE4971"/>
    <w:rsid w:val="00DE42ED"/>
    <w:rsid w:val="00E75713"/>
    <w:rsid w:val="00EF3151"/>
    <w:rsid w:val="00F2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9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0D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9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0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14</cp:revision>
  <dcterms:created xsi:type="dcterms:W3CDTF">2025-04-17T06:20:00Z</dcterms:created>
  <dcterms:modified xsi:type="dcterms:W3CDTF">2025-04-17T08:41:00Z</dcterms:modified>
</cp:coreProperties>
</file>