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3F5" w:rsidRPr="005102D7" w:rsidRDefault="003506AB" w:rsidP="005102D7">
      <w:pPr>
        <w:jc w:val="right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  <w:r w:rsidRPr="005102D7">
        <w:rPr>
          <w:rFonts w:ascii="Times New Roman" w:hAnsi="Times New Roman" w:cs="Times New Roman"/>
          <w:b/>
          <w:i/>
          <w:color w:val="002060"/>
          <w:sz w:val="36"/>
          <w:szCs w:val="36"/>
        </w:rPr>
        <w:t xml:space="preserve">Предлагаем вашему вниманию </w:t>
      </w:r>
      <w:r w:rsidR="005102D7" w:rsidRPr="005102D7">
        <w:rPr>
          <w:rFonts w:ascii="Times New Roman" w:hAnsi="Times New Roman" w:cs="Times New Roman"/>
          <w:b/>
          <w:i/>
          <w:color w:val="002060"/>
          <w:sz w:val="36"/>
          <w:szCs w:val="36"/>
        </w:rPr>
        <w:t xml:space="preserve"> книги о заводе с особым предназначением и непростой судьбой. Созданный как завод будущего, он остаётся таким уже более семидесяти лет. Новые сплавы и новые технологи для техники третьего тысячелетия – его удел.</w:t>
      </w:r>
    </w:p>
    <w:p w:rsidR="00BE724D" w:rsidRPr="005102D7" w:rsidRDefault="005102D7" w:rsidP="005102D7">
      <w:pPr>
        <w:jc w:val="center"/>
        <w:rPr>
          <w:i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381B89C" wp14:editId="2293DDB0">
                <wp:extent cx="304800" cy="304800"/>
                <wp:effectExtent l="0" t="0" r="0" b="0"/>
                <wp:docPr id="2" name="AutoShape 1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AH&#10;d+1uxAIAANIFAAAOAAAAAAAAAAAAAAAAAC4CAABkcnMvZTJvRG9jLnhtbFBLAQItABQABgAIAAAA&#10;IQBMoOks2AAAAAMBAAAPAAAAAAAAAAAAAAAAAB4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i/>
        </w:rPr>
        <w:t xml:space="preserve"> </w:t>
      </w:r>
      <w:r>
        <w:rPr>
          <w:i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DAC7870" wp14:editId="7C952FCF">
            <wp:simplePos x="3257550" y="2362200"/>
            <wp:positionH relativeFrom="margin">
              <wp:align>left</wp:align>
            </wp:positionH>
            <wp:positionV relativeFrom="margin">
              <wp:align>top</wp:align>
            </wp:positionV>
            <wp:extent cx="3609975" cy="2228850"/>
            <wp:effectExtent l="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228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1477" w:rsidRDefault="00981477" w:rsidP="00E708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24D" w:rsidRDefault="00981477" w:rsidP="00E70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FF73961" wp14:editId="6A610FD5">
            <wp:simplePos x="0" y="0"/>
            <wp:positionH relativeFrom="margin">
              <wp:posOffset>163830</wp:posOffset>
            </wp:positionH>
            <wp:positionV relativeFrom="margin">
              <wp:posOffset>3642360</wp:posOffset>
            </wp:positionV>
            <wp:extent cx="2838450" cy="2886075"/>
            <wp:effectExtent l="0" t="0" r="0" b="9525"/>
            <wp:wrapSquare wrapText="bothSides"/>
            <wp:docPr id="1" name="Рисунок 1" descr="https://80.img.avito.st/image/1/1.0ei4hra4fQGOMf8MlqGG7LsnfwcGJ_8Xjip_AwgvdQsO.vRmOr1UuMGpz1I__5TDC4OZ4MtWpva-XgxLHB5feo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80.img.avito.st/image/1/1.0ei4hra4fQGOMf8MlqGG7LsnfwcGJ_8Xjip_AwgvdQsO.vRmOr1UuMGpz1I__5TDC4OZ4MtWpva-XgxLHB5feoy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506AB">
        <w:rPr>
          <w:rFonts w:ascii="Times New Roman" w:hAnsi="Times New Roman" w:cs="Times New Roman"/>
          <w:b/>
          <w:sz w:val="28"/>
          <w:szCs w:val="28"/>
        </w:rPr>
        <w:t>Рассеивает вечности туман</w:t>
      </w:r>
    </w:p>
    <w:p w:rsidR="003506AB" w:rsidRDefault="003506AB" w:rsidP="00E70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Огнём печей и гулом мощных станов</w:t>
      </w:r>
    </w:p>
    <w:p w:rsidR="003506AB" w:rsidRDefault="003506AB" w:rsidP="00E70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 сын Земли,</w:t>
      </w:r>
    </w:p>
    <w:p w:rsidR="003506AB" w:rsidRDefault="003506AB" w:rsidP="00E70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Могучий бог Титан,</w:t>
      </w:r>
    </w:p>
    <w:p w:rsidR="003506AB" w:rsidRDefault="003506AB" w:rsidP="00E70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 человек,</w:t>
      </w:r>
    </w:p>
    <w:p w:rsidR="003506AB" w:rsidRDefault="003506AB" w:rsidP="00E7083C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Познавший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суть ТИТАНА.</w:t>
      </w:r>
    </w:p>
    <w:p w:rsidR="00E7083C" w:rsidRDefault="00E7083C" w:rsidP="00E7083C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083C" w:rsidRDefault="00E7083C" w:rsidP="00E7083C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083C" w:rsidRDefault="00E7083C" w:rsidP="00E7083C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E7083C">
        <w:rPr>
          <w:rFonts w:ascii="Times New Roman" w:hAnsi="Times New Roman" w:cs="Times New Roman"/>
          <w:b/>
          <w:sz w:val="28"/>
          <w:szCs w:val="28"/>
        </w:rPr>
        <w:t>Постигая суть титана 1933 – 1956: в 2-х книгах. Книга 1/ шеф-ред. В.В. Тетюхин;   гл. ред. С.В. Леднов. – Верхняя Салда: ОАО «Корпорация ВСМПО-АВИСМА», 2005.- 216 с.: илл.; фотоилл.</w:t>
      </w:r>
    </w:p>
    <w:p w:rsidR="00E7083C" w:rsidRDefault="00E7083C" w:rsidP="00E7083C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E7083C">
        <w:rPr>
          <w:rFonts w:ascii="Times New Roman" w:hAnsi="Times New Roman" w:cs="Times New Roman"/>
          <w:b/>
          <w:sz w:val="28"/>
          <w:szCs w:val="28"/>
        </w:rPr>
        <w:t>Постигая суть титана 19</w:t>
      </w:r>
      <w:r>
        <w:rPr>
          <w:rFonts w:ascii="Times New Roman" w:hAnsi="Times New Roman" w:cs="Times New Roman"/>
          <w:b/>
          <w:sz w:val="28"/>
          <w:szCs w:val="28"/>
        </w:rPr>
        <w:t>56</w:t>
      </w:r>
      <w:r w:rsidRPr="00E7083C"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>2008</w:t>
      </w:r>
      <w:r w:rsidRPr="00E7083C">
        <w:rPr>
          <w:rFonts w:ascii="Times New Roman" w:hAnsi="Times New Roman" w:cs="Times New Roman"/>
          <w:b/>
          <w:sz w:val="28"/>
          <w:szCs w:val="28"/>
        </w:rPr>
        <w:t xml:space="preserve">: в 2-х книгах. Книга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E7083C">
        <w:rPr>
          <w:rFonts w:ascii="Times New Roman" w:hAnsi="Times New Roman" w:cs="Times New Roman"/>
          <w:b/>
          <w:sz w:val="28"/>
          <w:szCs w:val="28"/>
        </w:rPr>
        <w:t xml:space="preserve">/ </w:t>
      </w:r>
      <w:r>
        <w:rPr>
          <w:rFonts w:ascii="Times New Roman" w:hAnsi="Times New Roman" w:cs="Times New Roman"/>
          <w:b/>
          <w:sz w:val="28"/>
          <w:szCs w:val="28"/>
        </w:rPr>
        <w:t>авт-сост.</w:t>
      </w:r>
      <w:r w:rsidR="00C01978">
        <w:rPr>
          <w:rFonts w:ascii="Times New Roman" w:hAnsi="Times New Roman" w:cs="Times New Roman"/>
          <w:b/>
          <w:sz w:val="28"/>
          <w:szCs w:val="28"/>
        </w:rPr>
        <w:t xml:space="preserve"> А.О. Ежов, Е.Г. Ежова; </w:t>
      </w:r>
      <w:r w:rsidRPr="00E7083C">
        <w:rPr>
          <w:rFonts w:ascii="Times New Roman" w:hAnsi="Times New Roman" w:cs="Times New Roman"/>
          <w:b/>
          <w:sz w:val="28"/>
          <w:szCs w:val="28"/>
        </w:rPr>
        <w:t>шеф-ред. В.В. Тетюхин;   гл. ред. С.В. Леднов. – Верхняя Салда: ОАО «Корпорация ВСМПО-АВИСМА», 200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E7083C">
        <w:rPr>
          <w:rFonts w:ascii="Times New Roman" w:hAnsi="Times New Roman" w:cs="Times New Roman"/>
          <w:b/>
          <w:sz w:val="28"/>
          <w:szCs w:val="28"/>
        </w:rPr>
        <w:t xml:space="preserve">.- </w:t>
      </w:r>
      <w:r>
        <w:rPr>
          <w:rFonts w:ascii="Times New Roman" w:hAnsi="Times New Roman" w:cs="Times New Roman"/>
          <w:b/>
          <w:sz w:val="28"/>
          <w:szCs w:val="28"/>
        </w:rPr>
        <w:t>447</w:t>
      </w:r>
      <w:r w:rsidRPr="00E7083C">
        <w:rPr>
          <w:rFonts w:ascii="Times New Roman" w:hAnsi="Times New Roman" w:cs="Times New Roman"/>
          <w:b/>
          <w:sz w:val="28"/>
          <w:szCs w:val="28"/>
        </w:rPr>
        <w:t xml:space="preserve"> с.: илл.; фотоилл.</w:t>
      </w:r>
    </w:p>
    <w:p w:rsidR="00E7083C" w:rsidRPr="00E7083C" w:rsidRDefault="00E7083C" w:rsidP="00E7083C">
      <w:pPr>
        <w:pStyle w:val="a5"/>
        <w:ind w:left="862"/>
        <w:rPr>
          <w:rFonts w:ascii="Times New Roman" w:hAnsi="Times New Roman" w:cs="Times New Roman"/>
          <w:b/>
          <w:sz w:val="28"/>
          <w:szCs w:val="28"/>
        </w:rPr>
      </w:pPr>
    </w:p>
    <w:p w:rsidR="00E7083C" w:rsidRDefault="00E7083C" w:rsidP="00E7083C">
      <w:pPr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A12D0E" w:rsidRDefault="00A12D0E" w:rsidP="00E7083C">
      <w:pPr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A12D0E" w:rsidRPr="002414F8" w:rsidRDefault="00A12D0E" w:rsidP="002414F8">
      <w:pPr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854FC88" wp14:editId="1F68E5D1">
            <wp:simplePos x="447675" y="723900"/>
            <wp:positionH relativeFrom="margin">
              <wp:align>left</wp:align>
            </wp:positionH>
            <wp:positionV relativeFrom="margin">
              <wp:align>top</wp:align>
            </wp:positionV>
            <wp:extent cx="6657975" cy="2019300"/>
            <wp:effectExtent l="0" t="0" r="9525" b="0"/>
            <wp:wrapSquare wrapText="bothSides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Судьба завода и судьбы людей, преданных ему, - </w:t>
      </w:r>
      <w:r w:rsidR="00447B5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них пойдёт речь в этих книгах. Талант, упорство, самоотверженность рабочих и специалистов, ученых и руководителей – вот что позволяет предприятию завода быть лидером.</w:t>
      </w:r>
    </w:p>
    <w:p w:rsidR="00447B5C" w:rsidRDefault="00447B5C" w:rsidP="003A5797">
      <w:pPr>
        <w:ind w:left="142"/>
        <w:rPr>
          <w:rFonts w:ascii="Times New Roman" w:hAnsi="Times New Roman" w:cs="Times New Roman"/>
          <w:sz w:val="28"/>
          <w:szCs w:val="28"/>
        </w:rPr>
      </w:pPr>
      <w:r w:rsidRPr="003A5797">
        <w:rPr>
          <w:rFonts w:ascii="Times New Roman" w:hAnsi="Times New Roman" w:cs="Times New Roman"/>
          <w:sz w:val="28"/>
          <w:szCs w:val="28"/>
        </w:rPr>
        <w:t>В заводской истории были разные периоды, самой жизнью перед ним ставились разные задачи:</w:t>
      </w:r>
    </w:p>
    <w:p w:rsidR="003A5797" w:rsidRDefault="003A5797" w:rsidP="003A579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Освоение производства проката, профилей, поковок из алюминиевых сплавов, обеспечение изделиями авиационной и оборонных отраслей промышленности огромной державы;</w:t>
      </w:r>
    </w:p>
    <w:p w:rsidR="003A5797" w:rsidRDefault="003A5797" w:rsidP="003A579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Эвакуация, организация производства в уральской глубинке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«Всё для фронта, всё для победы!» - не лозунг, а образ жизни;</w:t>
      </w:r>
    </w:p>
    <w:p w:rsidR="003A5797" w:rsidRDefault="003A5797" w:rsidP="003A579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Вступление в титановую эпоху и,  по существу, доминирование в титановой сфере для авиации высоких скоростей, подводного и надводного флота, нефтехимии и энергетики;</w:t>
      </w:r>
    </w:p>
    <w:p w:rsidR="003A5797" w:rsidRDefault="003A5797" w:rsidP="003A579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Кризис 90-х годов, падение объёмов заказов в 30(!) раз, выживание, выход на мировой рынок, создание титановой корпорации, твёрдая позиция лидера российской экономики, надёжного партнёра</w:t>
      </w:r>
      <w:r w:rsidR="002414F8">
        <w:rPr>
          <w:rFonts w:ascii="Times New Roman" w:hAnsi="Times New Roman" w:cs="Times New Roman"/>
          <w:sz w:val="28"/>
          <w:szCs w:val="28"/>
        </w:rPr>
        <w:t xml:space="preserve"> и поставщика мирового авиастроения.</w:t>
      </w:r>
    </w:p>
    <w:p w:rsidR="002414F8" w:rsidRPr="006E05D3" w:rsidRDefault="002414F8" w:rsidP="006E05D3">
      <w:pPr>
        <w:rPr>
          <w:rFonts w:ascii="Times New Roman" w:hAnsi="Times New Roman" w:cs="Times New Roman"/>
          <w:sz w:val="28"/>
          <w:szCs w:val="28"/>
        </w:rPr>
      </w:pPr>
      <w:r w:rsidRPr="006E05D3">
        <w:rPr>
          <w:rFonts w:ascii="Times New Roman" w:hAnsi="Times New Roman" w:cs="Times New Roman"/>
          <w:sz w:val="28"/>
          <w:szCs w:val="28"/>
        </w:rPr>
        <w:t>Жизнь завода – это судьбы тех, кто работал и работает на нём. Это судьба города, в котором мы живём. Судьба уникальной отрасли отечественной промышленности.</w:t>
      </w:r>
    </w:p>
    <w:p w:rsidR="002414F8" w:rsidRPr="003A5797" w:rsidRDefault="00DE5104" w:rsidP="002414F8">
      <w:pPr>
        <w:pStyle w:val="a5"/>
        <w:ind w:left="153" w:hanging="1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2BE166ED" wp14:editId="013665B9">
            <wp:simplePos x="0" y="0"/>
            <wp:positionH relativeFrom="margin">
              <wp:posOffset>3440430</wp:posOffset>
            </wp:positionH>
            <wp:positionV relativeFrom="margin">
              <wp:posOffset>7452360</wp:posOffset>
            </wp:positionV>
            <wp:extent cx="2943225" cy="2038350"/>
            <wp:effectExtent l="0" t="0" r="9525" b="0"/>
            <wp:wrapSquare wrapText="bothSides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E3EE476" wp14:editId="4DCF7C53">
            <wp:simplePos x="0" y="0"/>
            <wp:positionH relativeFrom="margin">
              <wp:posOffset>430530</wp:posOffset>
            </wp:positionH>
            <wp:positionV relativeFrom="margin">
              <wp:posOffset>7452360</wp:posOffset>
            </wp:positionV>
            <wp:extent cx="2800350" cy="2066925"/>
            <wp:effectExtent l="0" t="0" r="0" b="9525"/>
            <wp:wrapSquare wrapText="bothSides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E05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2414F8" w:rsidRPr="003A5797" w:rsidSect="003506AB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F3F19"/>
    <w:multiLevelType w:val="hybridMultilevel"/>
    <w:tmpl w:val="E5466D6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3E7B2A81"/>
    <w:multiLevelType w:val="hybridMultilevel"/>
    <w:tmpl w:val="A1A8216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6A3F40D2"/>
    <w:multiLevelType w:val="hybridMultilevel"/>
    <w:tmpl w:val="0A1628D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24D"/>
    <w:rsid w:val="00157A26"/>
    <w:rsid w:val="002414F8"/>
    <w:rsid w:val="003506AB"/>
    <w:rsid w:val="003A5797"/>
    <w:rsid w:val="003D76B3"/>
    <w:rsid w:val="00431854"/>
    <w:rsid w:val="00447B5C"/>
    <w:rsid w:val="005102D7"/>
    <w:rsid w:val="005D43F5"/>
    <w:rsid w:val="006D2A14"/>
    <w:rsid w:val="006E05D3"/>
    <w:rsid w:val="00981477"/>
    <w:rsid w:val="009A4C82"/>
    <w:rsid w:val="00A12D0E"/>
    <w:rsid w:val="00A15C33"/>
    <w:rsid w:val="00B072A6"/>
    <w:rsid w:val="00BE724D"/>
    <w:rsid w:val="00C01978"/>
    <w:rsid w:val="00C301D6"/>
    <w:rsid w:val="00C525CB"/>
    <w:rsid w:val="00CC03AF"/>
    <w:rsid w:val="00DE5104"/>
    <w:rsid w:val="00E7083C"/>
    <w:rsid w:val="00F8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2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708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2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708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bibl3</dc:creator>
  <cp:lastModifiedBy>bibl3</cp:lastModifiedBy>
  <cp:revision>9</cp:revision>
  <dcterms:created xsi:type="dcterms:W3CDTF">2025-04-21T09:24:00Z</dcterms:created>
  <dcterms:modified xsi:type="dcterms:W3CDTF">2025-04-24T07:14:00Z</dcterms:modified>
</cp:coreProperties>
</file>